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imes New Roman" w:hAnsi="Arial" w:cs="Arial"/>
          <w:b/>
          <w:bCs/>
          <w:color w:val="auto"/>
          <w:sz w:val="22"/>
          <w:szCs w:val="22"/>
          <w:lang w:val="tr-TR"/>
        </w:rPr>
        <w:id w:val="1376815362"/>
        <w:docPartObj>
          <w:docPartGallery w:val="Table of Contents"/>
          <w:docPartUnique/>
        </w:docPartObj>
      </w:sdtPr>
      <w:sdtEndPr>
        <w:rPr>
          <w:rFonts w:eastAsiaTheme="minorHAnsi"/>
          <w:b w:val="0"/>
          <w:bCs w:val="0"/>
        </w:rPr>
      </w:sdtEndPr>
      <w:sdtContent>
        <w:p w14:paraId="69FC8278" w14:textId="77777777" w:rsidR="0042770F" w:rsidRPr="0042770F" w:rsidRDefault="0042770F" w:rsidP="0042770F">
          <w:pPr>
            <w:pStyle w:val="TBal"/>
            <w:ind w:left="357" w:hanging="357"/>
            <w:rPr>
              <w:rFonts w:ascii="Arial" w:hAnsi="Arial" w:cs="Arial"/>
              <w:color w:val="auto"/>
              <w:sz w:val="22"/>
              <w:szCs w:val="22"/>
            </w:rPr>
          </w:pPr>
          <w:r w:rsidRPr="0042770F">
            <w:rPr>
              <w:rFonts w:ascii="Arial" w:hAnsi="Arial" w:cs="Arial"/>
              <w:color w:val="auto"/>
              <w:sz w:val="22"/>
              <w:szCs w:val="22"/>
            </w:rPr>
            <w:t>İçindekiler</w:t>
          </w:r>
        </w:p>
        <w:p w14:paraId="17261A13" w14:textId="77777777" w:rsidR="0042770F" w:rsidRPr="0042770F" w:rsidRDefault="0042770F" w:rsidP="0042770F">
          <w:pPr>
            <w:pStyle w:val="T1"/>
            <w:tabs>
              <w:tab w:val="left" w:pos="400"/>
              <w:tab w:val="right" w:leader="dot" w:pos="9204"/>
            </w:tabs>
            <w:rPr>
              <w:rFonts w:ascii="Arial" w:eastAsiaTheme="minorEastAsia" w:hAnsi="Arial" w:cs="Arial"/>
              <w:b/>
              <w:bCs/>
              <w:caps/>
              <w:noProof/>
              <w:sz w:val="22"/>
              <w:szCs w:val="22"/>
            </w:rPr>
          </w:pPr>
          <w:r w:rsidRPr="0042770F">
            <w:rPr>
              <w:rFonts w:ascii="Arial" w:hAnsi="Arial" w:cs="Arial"/>
              <w:sz w:val="22"/>
              <w:szCs w:val="22"/>
            </w:rPr>
            <w:fldChar w:fldCharType="begin"/>
          </w:r>
          <w:r w:rsidRPr="0042770F">
            <w:rPr>
              <w:rFonts w:ascii="Arial" w:hAnsi="Arial" w:cs="Arial"/>
              <w:sz w:val="22"/>
              <w:szCs w:val="22"/>
            </w:rPr>
            <w:instrText xml:space="preserve"> TOC \o "1-3" \h \z \u </w:instrText>
          </w:r>
          <w:r w:rsidRPr="0042770F">
            <w:rPr>
              <w:rFonts w:ascii="Arial" w:hAnsi="Arial" w:cs="Arial"/>
              <w:sz w:val="22"/>
              <w:szCs w:val="22"/>
            </w:rPr>
            <w:fldChar w:fldCharType="separate"/>
          </w:r>
          <w:hyperlink w:anchor="_Toc130215637" w:history="1">
            <w:r w:rsidRPr="0042770F">
              <w:rPr>
                <w:rStyle w:val="Kpr"/>
                <w:rFonts w:ascii="Arial" w:hAnsi="Arial" w:cs="Arial"/>
                <w:noProof/>
                <w:sz w:val="22"/>
                <w:szCs w:val="22"/>
              </w:rPr>
              <w:t>1.</w:t>
            </w:r>
            <w:r w:rsidRPr="0042770F">
              <w:rPr>
                <w:rFonts w:ascii="Arial" w:eastAsiaTheme="minorEastAsia" w:hAnsi="Arial" w:cs="Arial"/>
                <w:noProof/>
                <w:sz w:val="22"/>
                <w:szCs w:val="22"/>
              </w:rPr>
              <w:tab/>
            </w:r>
            <w:r w:rsidRPr="0042770F">
              <w:rPr>
                <w:rStyle w:val="Kpr"/>
                <w:rFonts w:ascii="Arial" w:hAnsi="Arial" w:cs="Arial"/>
                <w:noProof/>
                <w:sz w:val="22"/>
                <w:szCs w:val="22"/>
              </w:rPr>
              <w:t>GİRİŞ</w:t>
            </w:r>
            <w:r w:rsidRPr="0042770F">
              <w:rPr>
                <w:rFonts w:ascii="Arial" w:hAnsi="Arial" w:cs="Arial"/>
                <w:noProof/>
                <w:webHidden/>
                <w:sz w:val="22"/>
                <w:szCs w:val="22"/>
              </w:rPr>
              <w:tab/>
            </w:r>
            <w:r w:rsidRPr="0042770F">
              <w:rPr>
                <w:rFonts w:ascii="Arial" w:hAnsi="Arial" w:cs="Arial"/>
                <w:noProof/>
                <w:webHidden/>
                <w:sz w:val="22"/>
                <w:szCs w:val="22"/>
              </w:rPr>
              <w:fldChar w:fldCharType="begin"/>
            </w:r>
            <w:r w:rsidRPr="0042770F">
              <w:rPr>
                <w:rFonts w:ascii="Arial" w:hAnsi="Arial" w:cs="Arial"/>
                <w:noProof/>
                <w:webHidden/>
                <w:sz w:val="22"/>
                <w:szCs w:val="22"/>
              </w:rPr>
              <w:instrText xml:space="preserve"> PAGEREF _Toc130215637 \h </w:instrText>
            </w:r>
            <w:r w:rsidRPr="0042770F">
              <w:rPr>
                <w:rFonts w:ascii="Arial" w:hAnsi="Arial" w:cs="Arial"/>
                <w:noProof/>
                <w:webHidden/>
                <w:sz w:val="22"/>
                <w:szCs w:val="22"/>
              </w:rPr>
            </w:r>
            <w:r w:rsidRPr="0042770F">
              <w:rPr>
                <w:rFonts w:ascii="Arial" w:hAnsi="Arial" w:cs="Arial"/>
                <w:noProof/>
                <w:webHidden/>
                <w:sz w:val="22"/>
                <w:szCs w:val="22"/>
              </w:rPr>
              <w:fldChar w:fldCharType="separate"/>
            </w:r>
            <w:r w:rsidRPr="0042770F">
              <w:rPr>
                <w:rFonts w:ascii="Arial" w:hAnsi="Arial" w:cs="Arial"/>
                <w:noProof/>
                <w:webHidden/>
                <w:sz w:val="22"/>
                <w:szCs w:val="22"/>
              </w:rPr>
              <w:t>2</w:t>
            </w:r>
            <w:r w:rsidRPr="0042770F">
              <w:rPr>
                <w:rFonts w:ascii="Arial" w:hAnsi="Arial" w:cs="Arial"/>
                <w:noProof/>
                <w:webHidden/>
                <w:sz w:val="22"/>
                <w:szCs w:val="22"/>
              </w:rPr>
              <w:fldChar w:fldCharType="end"/>
            </w:r>
          </w:hyperlink>
        </w:p>
        <w:p w14:paraId="2BC314A2" w14:textId="77777777" w:rsidR="0042770F" w:rsidRPr="0042770F" w:rsidRDefault="00000000" w:rsidP="0042770F">
          <w:pPr>
            <w:pStyle w:val="T2"/>
            <w:tabs>
              <w:tab w:val="left" w:pos="800"/>
              <w:tab w:val="right" w:leader="dot" w:pos="9204"/>
            </w:tabs>
            <w:rPr>
              <w:rFonts w:ascii="Arial" w:eastAsiaTheme="minorEastAsia" w:hAnsi="Arial" w:cs="Arial"/>
              <w:smallCaps/>
              <w:noProof/>
              <w:sz w:val="22"/>
              <w:szCs w:val="22"/>
            </w:rPr>
          </w:pPr>
          <w:hyperlink w:anchor="_Toc130215638" w:history="1">
            <w:r w:rsidR="0042770F" w:rsidRPr="0042770F">
              <w:rPr>
                <w:rStyle w:val="Kpr"/>
                <w:rFonts w:ascii="Arial" w:hAnsi="Arial" w:cs="Arial"/>
                <w:noProof/>
                <w:sz w:val="22"/>
                <w:szCs w:val="22"/>
              </w:rPr>
              <w:t>1.1.</w:t>
            </w:r>
            <w:r w:rsidR="0042770F" w:rsidRPr="0042770F">
              <w:rPr>
                <w:rFonts w:ascii="Arial" w:eastAsiaTheme="minorEastAsia" w:hAnsi="Arial" w:cs="Arial"/>
                <w:noProof/>
                <w:sz w:val="22"/>
                <w:szCs w:val="22"/>
              </w:rPr>
              <w:tab/>
            </w:r>
            <w:r w:rsidR="0042770F" w:rsidRPr="0042770F">
              <w:rPr>
                <w:rStyle w:val="Kpr"/>
                <w:rFonts w:ascii="Arial" w:hAnsi="Arial" w:cs="Arial"/>
                <w:noProof/>
                <w:sz w:val="22"/>
                <w:szCs w:val="22"/>
              </w:rPr>
              <w:t>Amaç</w:t>
            </w:r>
            <w:r w:rsidR="0042770F" w:rsidRPr="0042770F">
              <w:rPr>
                <w:rFonts w:ascii="Arial" w:hAnsi="Arial" w:cs="Arial"/>
                <w:noProof/>
                <w:webHidden/>
                <w:sz w:val="22"/>
                <w:szCs w:val="22"/>
              </w:rPr>
              <w:tab/>
            </w:r>
            <w:r w:rsidR="0042770F" w:rsidRPr="0042770F">
              <w:rPr>
                <w:rFonts w:ascii="Arial" w:hAnsi="Arial" w:cs="Arial"/>
                <w:noProof/>
                <w:webHidden/>
                <w:sz w:val="22"/>
                <w:szCs w:val="22"/>
              </w:rPr>
              <w:fldChar w:fldCharType="begin"/>
            </w:r>
            <w:r w:rsidR="0042770F" w:rsidRPr="0042770F">
              <w:rPr>
                <w:rFonts w:ascii="Arial" w:hAnsi="Arial" w:cs="Arial"/>
                <w:noProof/>
                <w:webHidden/>
                <w:sz w:val="22"/>
                <w:szCs w:val="22"/>
              </w:rPr>
              <w:instrText xml:space="preserve"> PAGEREF _Toc130215638 \h </w:instrText>
            </w:r>
            <w:r w:rsidR="0042770F" w:rsidRPr="0042770F">
              <w:rPr>
                <w:rFonts w:ascii="Arial" w:hAnsi="Arial" w:cs="Arial"/>
                <w:noProof/>
                <w:webHidden/>
                <w:sz w:val="22"/>
                <w:szCs w:val="22"/>
              </w:rPr>
            </w:r>
            <w:r w:rsidR="0042770F" w:rsidRPr="0042770F">
              <w:rPr>
                <w:rFonts w:ascii="Arial" w:hAnsi="Arial" w:cs="Arial"/>
                <w:noProof/>
                <w:webHidden/>
                <w:sz w:val="22"/>
                <w:szCs w:val="22"/>
              </w:rPr>
              <w:fldChar w:fldCharType="separate"/>
            </w:r>
            <w:r w:rsidR="0042770F" w:rsidRPr="0042770F">
              <w:rPr>
                <w:rFonts w:ascii="Arial" w:hAnsi="Arial" w:cs="Arial"/>
                <w:noProof/>
                <w:webHidden/>
                <w:sz w:val="22"/>
                <w:szCs w:val="22"/>
              </w:rPr>
              <w:t>2</w:t>
            </w:r>
            <w:r w:rsidR="0042770F" w:rsidRPr="0042770F">
              <w:rPr>
                <w:rFonts w:ascii="Arial" w:hAnsi="Arial" w:cs="Arial"/>
                <w:noProof/>
                <w:webHidden/>
                <w:sz w:val="22"/>
                <w:szCs w:val="22"/>
              </w:rPr>
              <w:fldChar w:fldCharType="end"/>
            </w:r>
          </w:hyperlink>
        </w:p>
        <w:p w14:paraId="75FB5A7F" w14:textId="77777777" w:rsidR="0042770F" w:rsidRPr="0042770F" w:rsidRDefault="00000000" w:rsidP="0042770F">
          <w:pPr>
            <w:pStyle w:val="T2"/>
            <w:tabs>
              <w:tab w:val="left" w:pos="800"/>
              <w:tab w:val="right" w:leader="dot" w:pos="9204"/>
            </w:tabs>
            <w:rPr>
              <w:rFonts w:ascii="Arial" w:eastAsiaTheme="minorEastAsia" w:hAnsi="Arial" w:cs="Arial"/>
              <w:smallCaps/>
              <w:noProof/>
              <w:sz w:val="22"/>
              <w:szCs w:val="22"/>
            </w:rPr>
          </w:pPr>
          <w:hyperlink w:anchor="_Toc130215639" w:history="1">
            <w:r w:rsidR="0042770F" w:rsidRPr="0042770F">
              <w:rPr>
                <w:rStyle w:val="Kpr"/>
                <w:rFonts w:ascii="Arial" w:hAnsi="Arial" w:cs="Arial"/>
                <w:noProof/>
                <w:sz w:val="22"/>
                <w:szCs w:val="22"/>
              </w:rPr>
              <w:t>1.2.</w:t>
            </w:r>
            <w:r w:rsidR="0042770F" w:rsidRPr="0042770F">
              <w:rPr>
                <w:rFonts w:ascii="Arial" w:eastAsiaTheme="minorEastAsia" w:hAnsi="Arial" w:cs="Arial"/>
                <w:noProof/>
                <w:sz w:val="22"/>
                <w:szCs w:val="22"/>
              </w:rPr>
              <w:tab/>
            </w:r>
            <w:r w:rsidR="0042770F" w:rsidRPr="0042770F">
              <w:rPr>
                <w:rStyle w:val="Kpr"/>
                <w:rFonts w:ascii="Arial" w:hAnsi="Arial" w:cs="Arial"/>
                <w:noProof/>
                <w:sz w:val="22"/>
                <w:szCs w:val="22"/>
              </w:rPr>
              <w:t>Kapsam</w:t>
            </w:r>
            <w:r w:rsidR="0042770F" w:rsidRPr="0042770F">
              <w:rPr>
                <w:rFonts w:ascii="Arial" w:hAnsi="Arial" w:cs="Arial"/>
                <w:noProof/>
                <w:webHidden/>
                <w:sz w:val="22"/>
                <w:szCs w:val="22"/>
              </w:rPr>
              <w:tab/>
            </w:r>
            <w:r w:rsidR="0042770F" w:rsidRPr="0042770F">
              <w:rPr>
                <w:rFonts w:ascii="Arial" w:hAnsi="Arial" w:cs="Arial"/>
                <w:noProof/>
                <w:webHidden/>
                <w:sz w:val="22"/>
                <w:szCs w:val="22"/>
              </w:rPr>
              <w:fldChar w:fldCharType="begin"/>
            </w:r>
            <w:r w:rsidR="0042770F" w:rsidRPr="0042770F">
              <w:rPr>
                <w:rFonts w:ascii="Arial" w:hAnsi="Arial" w:cs="Arial"/>
                <w:noProof/>
                <w:webHidden/>
                <w:sz w:val="22"/>
                <w:szCs w:val="22"/>
              </w:rPr>
              <w:instrText xml:space="preserve"> PAGEREF _Toc130215639 \h </w:instrText>
            </w:r>
            <w:r w:rsidR="0042770F" w:rsidRPr="0042770F">
              <w:rPr>
                <w:rFonts w:ascii="Arial" w:hAnsi="Arial" w:cs="Arial"/>
                <w:noProof/>
                <w:webHidden/>
                <w:sz w:val="22"/>
                <w:szCs w:val="22"/>
              </w:rPr>
            </w:r>
            <w:r w:rsidR="0042770F" w:rsidRPr="0042770F">
              <w:rPr>
                <w:rFonts w:ascii="Arial" w:hAnsi="Arial" w:cs="Arial"/>
                <w:noProof/>
                <w:webHidden/>
                <w:sz w:val="22"/>
                <w:szCs w:val="22"/>
              </w:rPr>
              <w:fldChar w:fldCharType="separate"/>
            </w:r>
            <w:r w:rsidR="0042770F" w:rsidRPr="0042770F">
              <w:rPr>
                <w:rFonts w:ascii="Arial" w:hAnsi="Arial" w:cs="Arial"/>
                <w:noProof/>
                <w:webHidden/>
                <w:sz w:val="22"/>
                <w:szCs w:val="22"/>
              </w:rPr>
              <w:t>2</w:t>
            </w:r>
            <w:r w:rsidR="0042770F" w:rsidRPr="0042770F">
              <w:rPr>
                <w:rFonts w:ascii="Arial" w:hAnsi="Arial" w:cs="Arial"/>
                <w:noProof/>
                <w:webHidden/>
                <w:sz w:val="22"/>
                <w:szCs w:val="22"/>
              </w:rPr>
              <w:fldChar w:fldCharType="end"/>
            </w:r>
          </w:hyperlink>
        </w:p>
        <w:p w14:paraId="46CBBD90" w14:textId="77777777" w:rsidR="0042770F" w:rsidRPr="0042770F" w:rsidRDefault="00000000" w:rsidP="0042770F">
          <w:pPr>
            <w:pStyle w:val="T1"/>
            <w:tabs>
              <w:tab w:val="left" w:pos="400"/>
              <w:tab w:val="right" w:leader="dot" w:pos="9204"/>
            </w:tabs>
            <w:rPr>
              <w:rFonts w:ascii="Arial" w:eastAsiaTheme="minorEastAsia" w:hAnsi="Arial" w:cs="Arial"/>
              <w:b/>
              <w:bCs/>
              <w:caps/>
              <w:noProof/>
              <w:sz w:val="22"/>
              <w:szCs w:val="22"/>
            </w:rPr>
          </w:pPr>
          <w:hyperlink w:anchor="_Toc130215640" w:history="1">
            <w:r w:rsidR="0042770F" w:rsidRPr="0042770F">
              <w:rPr>
                <w:rStyle w:val="Kpr"/>
                <w:rFonts w:ascii="Arial" w:hAnsi="Arial" w:cs="Arial"/>
                <w:noProof/>
                <w:sz w:val="22"/>
                <w:szCs w:val="22"/>
              </w:rPr>
              <w:t>2.</w:t>
            </w:r>
            <w:r w:rsidR="0042770F" w:rsidRPr="0042770F">
              <w:rPr>
                <w:rFonts w:ascii="Arial" w:eastAsiaTheme="minorEastAsia" w:hAnsi="Arial" w:cs="Arial"/>
                <w:noProof/>
                <w:sz w:val="22"/>
                <w:szCs w:val="22"/>
              </w:rPr>
              <w:tab/>
            </w:r>
            <w:r w:rsidR="0042770F" w:rsidRPr="0042770F">
              <w:rPr>
                <w:rStyle w:val="Kpr"/>
                <w:rFonts w:ascii="Arial" w:hAnsi="Arial" w:cs="Arial"/>
                <w:noProof/>
                <w:sz w:val="22"/>
                <w:szCs w:val="22"/>
              </w:rPr>
              <w:t>ÖZEL NİTELİKLİ KİŞİSEL VERİLERİN İŞLENMESİNE İLİŞKİN HUSUSLAR</w:t>
            </w:r>
            <w:r w:rsidR="0042770F" w:rsidRPr="0042770F">
              <w:rPr>
                <w:rFonts w:ascii="Arial" w:hAnsi="Arial" w:cs="Arial"/>
                <w:noProof/>
                <w:webHidden/>
                <w:sz w:val="22"/>
                <w:szCs w:val="22"/>
              </w:rPr>
              <w:tab/>
            </w:r>
            <w:r w:rsidR="0042770F" w:rsidRPr="0042770F">
              <w:rPr>
                <w:rFonts w:ascii="Arial" w:hAnsi="Arial" w:cs="Arial"/>
                <w:noProof/>
                <w:webHidden/>
                <w:sz w:val="22"/>
                <w:szCs w:val="22"/>
              </w:rPr>
              <w:fldChar w:fldCharType="begin"/>
            </w:r>
            <w:r w:rsidR="0042770F" w:rsidRPr="0042770F">
              <w:rPr>
                <w:rFonts w:ascii="Arial" w:hAnsi="Arial" w:cs="Arial"/>
                <w:noProof/>
                <w:webHidden/>
                <w:sz w:val="22"/>
                <w:szCs w:val="22"/>
              </w:rPr>
              <w:instrText xml:space="preserve"> PAGEREF _Toc130215640 \h </w:instrText>
            </w:r>
            <w:r w:rsidR="0042770F" w:rsidRPr="0042770F">
              <w:rPr>
                <w:rFonts w:ascii="Arial" w:hAnsi="Arial" w:cs="Arial"/>
                <w:noProof/>
                <w:webHidden/>
                <w:sz w:val="22"/>
                <w:szCs w:val="22"/>
              </w:rPr>
            </w:r>
            <w:r w:rsidR="0042770F" w:rsidRPr="0042770F">
              <w:rPr>
                <w:rFonts w:ascii="Arial" w:hAnsi="Arial" w:cs="Arial"/>
                <w:noProof/>
                <w:webHidden/>
                <w:sz w:val="22"/>
                <w:szCs w:val="22"/>
              </w:rPr>
              <w:fldChar w:fldCharType="separate"/>
            </w:r>
            <w:r w:rsidR="0042770F" w:rsidRPr="0042770F">
              <w:rPr>
                <w:rFonts w:ascii="Arial" w:hAnsi="Arial" w:cs="Arial"/>
                <w:noProof/>
                <w:webHidden/>
                <w:sz w:val="22"/>
                <w:szCs w:val="22"/>
              </w:rPr>
              <w:t>2</w:t>
            </w:r>
            <w:r w:rsidR="0042770F" w:rsidRPr="0042770F">
              <w:rPr>
                <w:rFonts w:ascii="Arial" w:hAnsi="Arial" w:cs="Arial"/>
                <w:noProof/>
                <w:webHidden/>
                <w:sz w:val="22"/>
                <w:szCs w:val="22"/>
              </w:rPr>
              <w:fldChar w:fldCharType="end"/>
            </w:r>
          </w:hyperlink>
        </w:p>
        <w:p w14:paraId="113407DF" w14:textId="77777777" w:rsidR="0042770F" w:rsidRPr="0042770F" w:rsidRDefault="00000000" w:rsidP="0042770F">
          <w:pPr>
            <w:pStyle w:val="T2"/>
            <w:tabs>
              <w:tab w:val="left" w:pos="800"/>
              <w:tab w:val="right" w:leader="dot" w:pos="9204"/>
            </w:tabs>
            <w:rPr>
              <w:rFonts w:ascii="Arial" w:eastAsiaTheme="minorEastAsia" w:hAnsi="Arial" w:cs="Arial"/>
              <w:smallCaps/>
              <w:noProof/>
              <w:sz w:val="22"/>
              <w:szCs w:val="22"/>
            </w:rPr>
          </w:pPr>
          <w:hyperlink w:anchor="_Toc130215641" w:history="1">
            <w:r w:rsidR="0042770F" w:rsidRPr="0042770F">
              <w:rPr>
                <w:rStyle w:val="Kpr"/>
                <w:rFonts w:ascii="Arial" w:hAnsi="Arial" w:cs="Arial"/>
                <w:noProof/>
                <w:sz w:val="22"/>
                <w:szCs w:val="22"/>
              </w:rPr>
              <w:t>2.1.</w:t>
            </w:r>
            <w:r w:rsidR="0042770F" w:rsidRPr="0042770F">
              <w:rPr>
                <w:rFonts w:ascii="Arial" w:eastAsiaTheme="minorEastAsia" w:hAnsi="Arial" w:cs="Arial"/>
                <w:noProof/>
                <w:sz w:val="22"/>
                <w:szCs w:val="22"/>
              </w:rPr>
              <w:tab/>
            </w:r>
            <w:r w:rsidR="0042770F" w:rsidRPr="0042770F">
              <w:rPr>
                <w:rStyle w:val="Kpr"/>
                <w:rFonts w:ascii="Arial" w:hAnsi="Arial" w:cs="Arial"/>
                <w:noProof/>
                <w:sz w:val="22"/>
                <w:szCs w:val="22"/>
              </w:rPr>
              <w:t>Özel Nitelikli Kişisel Verileri İşlenmesi Esnasında Uyulacak Genel İlkeler</w:t>
            </w:r>
            <w:r w:rsidR="0042770F" w:rsidRPr="0042770F">
              <w:rPr>
                <w:rFonts w:ascii="Arial" w:hAnsi="Arial" w:cs="Arial"/>
                <w:noProof/>
                <w:webHidden/>
                <w:sz w:val="22"/>
                <w:szCs w:val="22"/>
              </w:rPr>
              <w:tab/>
            </w:r>
            <w:r w:rsidR="0042770F" w:rsidRPr="0042770F">
              <w:rPr>
                <w:rFonts w:ascii="Arial" w:hAnsi="Arial" w:cs="Arial"/>
                <w:noProof/>
                <w:webHidden/>
                <w:sz w:val="22"/>
                <w:szCs w:val="22"/>
              </w:rPr>
              <w:fldChar w:fldCharType="begin"/>
            </w:r>
            <w:r w:rsidR="0042770F" w:rsidRPr="0042770F">
              <w:rPr>
                <w:rFonts w:ascii="Arial" w:hAnsi="Arial" w:cs="Arial"/>
                <w:noProof/>
                <w:webHidden/>
                <w:sz w:val="22"/>
                <w:szCs w:val="22"/>
              </w:rPr>
              <w:instrText xml:space="preserve"> PAGEREF _Toc130215641 \h </w:instrText>
            </w:r>
            <w:r w:rsidR="0042770F" w:rsidRPr="0042770F">
              <w:rPr>
                <w:rFonts w:ascii="Arial" w:hAnsi="Arial" w:cs="Arial"/>
                <w:noProof/>
                <w:webHidden/>
                <w:sz w:val="22"/>
                <w:szCs w:val="22"/>
              </w:rPr>
            </w:r>
            <w:r w:rsidR="0042770F" w:rsidRPr="0042770F">
              <w:rPr>
                <w:rFonts w:ascii="Arial" w:hAnsi="Arial" w:cs="Arial"/>
                <w:noProof/>
                <w:webHidden/>
                <w:sz w:val="22"/>
                <w:szCs w:val="22"/>
              </w:rPr>
              <w:fldChar w:fldCharType="separate"/>
            </w:r>
            <w:r w:rsidR="0042770F" w:rsidRPr="0042770F">
              <w:rPr>
                <w:rFonts w:ascii="Arial" w:hAnsi="Arial" w:cs="Arial"/>
                <w:noProof/>
                <w:webHidden/>
                <w:sz w:val="22"/>
                <w:szCs w:val="22"/>
              </w:rPr>
              <w:t>2</w:t>
            </w:r>
            <w:r w:rsidR="0042770F" w:rsidRPr="0042770F">
              <w:rPr>
                <w:rFonts w:ascii="Arial" w:hAnsi="Arial" w:cs="Arial"/>
                <w:noProof/>
                <w:webHidden/>
                <w:sz w:val="22"/>
                <w:szCs w:val="22"/>
              </w:rPr>
              <w:fldChar w:fldCharType="end"/>
            </w:r>
          </w:hyperlink>
        </w:p>
        <w:p w14:paraId="141E9F3A" w14:textId="77777777" w:rsidR="0042770F" w:rsidRPr="0042770F" w:rsidRDefault="00000000" w:rsidP="0042770F">
          <w:pPr>
            <w:pStyle w:val="T2"/>
            <w:tabs>
              <w:tab w:val="left" w:pos="800"/>
              <w:tab w:val="right" w:leader="dot" w:pos="9204"/>
            </w:tabs>
            <w:rPr>
              <w:rFonts w:ascii="Arial" w:eastAsiaTheme="minorEastAsia" w:hAnsi="Arial" w:cs="Arial"/>
              <w:smallCaps/>
              <w:noProof/>
              <w:sz w:val="22"/>
              <w:szCs w:val="22"/>
            </w:rPr>
          </w:pPr>
          <w:hyperlink w:anchor="_Toc130215642" w:history="1">
            <w:r w:rsidR="0042770F" w:rsidRPr="0042770F">
              <w:rPr>
                <w:rStyle w:val="Kpr"/>
                <w:rFonts w:ascii="Arial" w:hAnsi="Arial" w:cs="Arial"/>
                <w:noProof/>
                <w:sz w:val="22"/>
                <w:szCs w:val="22"/>
              </w:rPr>
              <w:t>2.2.</w:t>
            </w:r>
            <w:r w:rsidR="0042770F" w:rsidRPr="0042770F">
              <w:rPr>
                <w:rFonts w:ascii="Arial" w:eastAsiaTheme="minorEastAsia" w:hAnsi="Arial" w:cs="Arial"/>
                <w:noProof/>
                <w:sz w:val="22"/>
                <w:szCs w:val="22"/>
              </w:rPr>
              <w:tab/>
            </w:r>
            <w:r w:rsidR="0042770F" w:rsidRPr="0042770F">
              <w:rPr>
                <w:rStyle w:val="Kpr"/>
                <w:rFonts w:ascii="Arial" w:hAnsi="Arial" w:cs="Arial"/>
                <w:noProof/>
                <w:sz w:val="22"/>
                <w:szCs w:val="22"/>
              </w:rPr>
              <w:t>Özel Nitelikli Kişisel Verilerin İşlenmesi Şartları</w:t>
            </w:r>
            <w:r w:rsidR="0042770F" w:rsidRPr="0042770F">
              <w:rPr>
                <w:rFonts w:ascii="Arial" w:hAnsi="Arial" w:cs="Arial"/>
                <w:noProof/>
                <w:webHidden/>
                <w:sz w:val="22"/>
                <w:szCs w:val="22"/>
              </w:rPr>
              <w:tab/>
            </w:r>
            <w:r w:rsidR="0042770F" w:rsidRPr="0042770F">
              <w:rPr>
                <w:rFonts w:ascii="Arial" w:hAnsi="Arial" w:cs="Arial"/>
                <w:noProof/>
                <w:webHidden/>
                <w:sz w:val="22"/>
                <w:szCs w:val="22"/>
              </w:rPr>
              <w:fldChar w:fldCharType="begin"/>
            </w:r>
            <w:r w:rsidR="0042770F" w:rsidRPr="0042770F">
              <w:rPr>
                <w:rFonts w:ascii="Arial" w:hAnsi="Arial" w:cs="Arial"/>
                <w:noProof/>
                <w:webHidden/>
                <w:sz w:val="22"/>
                <w:szCs w:val="22"/>
              </w:rPr>
              <w:instrText xml:space="preserve"> PAGEREF _Toc130215642 \h </w:instrText>
            </w:r>
            <w:r w:rsidR="0042770F" w:rsidRPr="0042770F">
              <w:rPr>
                <w:rFonts w:ascii="Arial" w:hAnsi="Arial" w:cs="Arial"/>
                <w:noProof/>
                <w:webHidden/>
                <w:sz w:val="22"/>
                <w:szCs w:val="22"/>
              </w:rPr>
            </w:r>
            <w:r w:rsidR="0042770F" w:rsidRPr="0042770F">
              <w:rPr>
                <w:rFonts w:ascii="Arial" w:hAnsi="Arial" w:cs="Arial"/>
                <w:noProof/>
                <w:webHidden/>
                <w:sz w:val="22"/>
                <w:szCs w:val="22"/>
              </w:rPr>
              <w:fldChar w:fldCharType="separate"/>
            </w:r>
            <w:r w:rsidR="0042770F" w:rsidRPr="0042770F">
              <w:rPr>
                <w:rFonts w:ascii="Arial" w:hAnsi="Arial" w:cs="Arial"/>
                <w:noProof/>
                <w:webHidden/>
                <w:sz w:val="22"/>
                <w:szCs w:val="22"/>
              </w:rPr>
              <w:t>2</w:t>
            </w:r>
            <w:r w:rsidR="0042770F" w:rsidRPr="0042770F">
              <w:rPr>
                <w:rFonts w:ascii="Arial" w:hAnsi="Arial" w:cs="Arial"/>
                <w:noProof/>
                <w:webHidden/>
                <w:sz w:val="22"/>
                <w:szCs w:val="22"/>
              </w:rPr>
              <w:fldChar w:fldCharType="end"/>
            </w:r>
          </w:hyperlink>
        </w:p>
        <w:p w14:paraId="75CF23CC" w14:textId="77777777" w:rsidR="0042770F" w:rsidRPr="0042770F" w:rsidRDefault="00000000" w:rsidP="0042770F">
          <w:pPr>
            <w:pStyle w:val="T1"/>
            <w:tabs>
              <w:tab w:val="left" w:pos="400"/>
              <w:tab w:val="right" w:leader="dot" w:pos="9204"/>
            </w:tabs>
            <w:rPr>
              <w:rFonts w:ascii="Arial" w:eastAsiaTheme="minorEastAsia" w:hAnsi="Arial" w:cs="Arial"/>
              <w:b/>
              <w:bCs/>
              <w:caps/>
              <w:noProof/>
              <w:sz w:val="22"/>
              <w:szCs w:val="22"/>
            </w:rPr>
          </w:pPr>
          <w:hyperlink w:anchor="_Toc130215643" w:history="1">
            <w:r w:rsidR="0042770F" w:rsidRPr="0042770F">
              <w:rPr>
                <w:rStyle w:val="Kpr"/>
                <w:rFonts w:ascii="Arial" w:hAnsi="Arial" w:cs="Arial"/>
                <w:noProof/>
                <w:sz w:val="22"/>
                <w:szCs w:val="22"/>
              </w:rPr>
              <w:t>3.</w:t>
            </w:r>
            <w:r w:rsidR="0042770F" w:rsidRPr="0042770F">
              <w:rPr>
                <w:rFonts w:ascii="Arial" w:eastAsiaTheme="minorEastAsia" w:hAnsi="Arial" w:cs="Arial"/>
                <w:noProof/>
                <w:sz w:val="22"/>
                <w:szCs w:val="22"/>
              </w:rPr>
              <w:tab/>
            </w:r>
            <w:r w:rsidR="0042770F" w:rsidRPr="0042770F">
              <w:rPr>
                <w:rStyle w:val="Kpr"/>
                <w:rFonts w:ascii="Arial" w:hAnsi="Arial" w:cs="Arial"/>
                <w:noProof/>
                <w:sz w:val="22"/>
                <w:szCs w:val="22"/>
              </w:rPr>
              <w:t>ÖZEL NİTELİKLİ KİŞİSEL VERİLERİN AKTARILMASINA İLİŞKİN HUSUSLAR</w:t>
            </w:r>
            <w:r w:rsidR="0042770F" w:rsidRPr="0042770F">
              <w:rPr>
                <w:rFonts w:ascii="Arial" w:hAnsi="Arial" w:cs="Arial"/>
                <w:noProof/>
                <w:webHidden/>
                <w:sz w:val="22"/>
                <w:szCs w:val="22"/>
              </w:rPr>
              <w:tab/>
            </w:r>
            <w:r w:rsidR="0042770F" w:rsidRPr="0042770F">
              <w:rPr>
                <w:rFonts w:ascii="Arial" w:hAnsi="Arial" w:cs="Arial"/>
                <w:noProof/>
                <w:webHidden/>
                <w:sz w:val="22"/>
                <w:szCs w:val="22"/>
              </w:rPr>
              <w:fldChar w:fldCharType="begin"/>
            </w:r>
            <w:r w:rsidR="0042770F" w:rsidRPr="0042770F">
              <w:rPr>
                <w:rFonts w:ascii="Arial" w:hAnsi="Arial" w:cs="Arial"/>
                <w:noProof/>
                <w:webHidden/>
                <w:sz w:val="22"/>
                <w:szCs w:val="22"/>
              </w:rPr>
              <w:instrText xml:space="preserve"> PAGEREF _Toc130215643 \h </w:instrText>
            </w:r>
            <w:r w:rsidR="0042770F" w:rsidRPr="0042770F">
              <w:rPr>
                <w:rFonts w:ascii="Arial" w:hAnsi="Arial" w:cs="Arial"/>
                <w:noProof/>
                <w:webHidden/>
                <w:sz w:val="22"/>
                <w:szCs w:val="22"/>
              </w:rPr>
            </w:r>
            <w:r w:rsidR="0042770F" w:rsidRPr="0042770F">
              <w:rPr>
                <w:rFonts w:ascii="Arial" w:hAnsi="Arial" w:cs="Arial"/>
                <w:noProof/>
                <w:webHidden/>
                <w:sz w:val="22"/>
                <w:szCs w:val="22"/>
              </w:rPr>
              <w:fldChar w:fldCharType="separate"/>
            </w:r>
            <w:r w:rsidR="0042770F" w:rsidRPr="0042770F">
              <w:rPr>
                <w:rFonts w:ascii="Arial" w:hAnsi="Arial" w:cs="Arial"/>
                <w:noProof/>
                <w:webHidden/>
                <w:sz w:val="22"/>
                <w:szCs w:val="22"/>
              </w:rPr>
              <w:t>3</w:t>
            </w:r>
            <w:r w:rsidR="0042770F" w:rsidRPr="0042770F">
              <w:rPr>
                <w:rFonts w:ascii="Arial" w:hAnsi="Arial" w:cs="Arial"/>
                <w:noProof/>
                <w:webHidden/>
                <w:sz w:val="22"/>
                <w:szCs w:val="22"/>
              </w:rPr>
              <w:fldChar w:fldCharType="end"/>
            </w:r>
          </w:hyperlink>
        </w:p>
        <w:p w14:paraId="269D3E00" w14:textId="77777777" w:rsidR="0042770F" w:rsidRPr="0042770F" w:rsidRDefault="00000000" w:rsidP="0042770F">
          <w:pPr>
            <w:pStyle w:val="T1"/>
            <w:tabs>
              <w:tab w:val="left" w:pos="400"/>
              <w:tab w:val="right" w:leader="dot" w:pos="9204"/>
            </w:tabs>
            <w:rPr>
              <w:rFonts w:ascii="Arial" w:eastAsiaTheme="minorEastAsia" w:hAnsi="Arial" w:cs="Arial"/>
              <w:b/>
              <w:bCs/>
              <w:caps/>
              <w:noProof/>
              <w:sz w:val="22"/>
              <w:szCs w:val="22"/>
            </w:rPr>
          </w:pPr>
          <w:hyperlink w:anchor="_Toc130215644" w:history="1">
            <w:r w:rsidR="0042770F" w:rsidRPr="0042770F">
              <w:rPr>
                <w:rStyle w:val="Kpr"/>
                <w:rFonts w:ascii="Arial" w:hAnsi="Arial" w:cs="Arial"/>
                <w:noProof/>
                <w:sz w:val="22"/>
                <w:szCs w:val="22"/>
              </w:rPr>
              <w:t>4.</w:t>
            </w:r>
            <w:r w:rsidR="0042770F" w:rsidRPr="0042770F">
              <w:rPr>
                <w:rFonts w:ascii="Arial" w:eastAsiaTheme="minorEastAsia" w:hAnsi="Arial" w:cs="Arial"/>
                <w:noProof/>
                <w:sz w:val="22"/>
                <w:szCs w:val="22"/>
              </w:rPr>
              <w:tab/>
            </w:r>
            <w:r w:rsidR="0042770F" w:rsidRPr="0042770F">
              <w:rPr>
                <w:rStyle w:val="Kpr"/>
                <w:rFonts w:ascii="Arial" w:hAnsi="Arial" w:cs="Arial"/>
                <w:noProof/>
                <w:sz w:val="22"/>
                <w:szCs w:val="22"/>
              </w:rPr>
              <w:t>ÖZEL NİTELİKLİ KİŞİSEL VERİLERİN ELDE EDİLMESİ ESNASINDA İLGİLİ KİŞİLERİN AYDINLATILMASI</w:t>
            </w:r>
            <w:r w:rsidR="0042770F" w:rsidRPr="0042770F">
              <w:rPr>
                <w:rFonts w:ascii="Arial" w:hAnsi="Arial" w:cs="Arial"/>
                <w:noProof/>
                <w:webHidden/>
                <w:sz w:val="22"/>
                <w:szCs w:val="22"/>
              </w:rPr>
              <w:tab/>
            </w:r>
            <w:r w:rsidR="0042770F" w:rsidRPr="0042770F">
              <w:rPr>
                <w:rFonts w:ascii="Arial" w:hAnsi="Arial" w:cs="Arial"/>
                <w:noProof/>
                <w:webHidden/>
                <w:sz w:val="22"/>
                <w:szCs w:val="22"/>
              </w:rPr>
              <w:fldChar w:fldCharType="begin"/>
            </w:r>
            <w:r w:rsidR="0042770F" w:rsidRPr="0042770F">
              <w:rPr>
                <w:rFonts w:ascii="Arial" w:hAnsi="Arial" w:cs="Arial"/>
                <w:noProof/>
                <w:webHidden/>
                <w:sz w:val="22"/>
                <w:szCs w:val="22"/>
              </w:rPr>
              <w:instrText xml:space="preserve"> PAGEREF _Toc130215644 \h </w:instrText>
            </w:r>
            <w:r w:rsidR="0042770F" w:rsidRPr="0042770F">
              <w:rPr>
                <w:rFonts w:ascii="Arial" w:hAnsi="Arial" w:cs="Arial"/>
                <w:noProof/>
                <w:webHidden/>
                <w:sz w:val="22"/>
                <w:szCs w:val="22"/>
              </w:rPr>
            </w:r>
            <w:r w:rsidR="0042770F" w:rsidRPr="0042770F">
              <w:rPr>
                <w:rFonts w:ascii="Arial" w:hAnsi="Arial" w:cs="Arial"/>
                <w:noProof/>
                <w:webHidden/>
                <w:sz w:val="22"/>
                <w:szCs w:val="22"/>
              </w:rPr>
              <w:fldChar w:fldCharType="separate"/>
            </w:r>
            <w:r w:rsidR="0042770F" w:rsidRPr="0042770F">
              <w:rPr>
                <w:rFonts w:ascii="Arial" w:hAnsi="Arial" w:cs="Arial"/>
                <w:noProof/>
                <w:webHidden/>
                <w:sz w:val="22"/>
                <w:szCs w:val="22"/>
              </w:rPr>
              <w:t>3</w:t>
            </w:r>
            <w:r w:rsidR="0042770F" w:rsidRPr="0042770F">
              <w:rPr>
                <w:rFonts w:ascii="Arial" w:hAnsi="Arial" w:cs="Arial"/>
                <w:noProof/>
                <w:webHidden/>
                <w:sz w:val="22"/>
                <w:szCs w:val="22"/>
              </w:rPr>
              <w:fldChar w:fldCharType="end"/>
            </w:r>
          </w:hyperlink>
        </w:p>
        <w:p w14:paraId="79604742" w14:textId="77777777" w:rsidR="0042770F" w:rsidRPr="0042770F" w:rsidRDefault="00000000" w:rsidP="0042770F">
          <w:pPr>
            <w:pStyle w:val="T1"/>
            <w:tabs>
              <w:tab w:val="left" w:pos="400"/>
              <w:tab w:val="right" w:leader="dot" w:pos="9204"/>
            </w:tabs>
            <w:rPr>
              <w:rFonts w:ascii="Arial" w:eastAsiaTheme="minorEastAsia" w:hAnsi="Arial" w:cs="Arial"/>
              <w:b/>
              <w:bCs/>
              <w:caps/>
              <w:noProof/>
              <w:sz w:val="22"/>
              <w:szCs w:val="22"/>
            </w:rPr>
          </w:pPr>
          <w:hyperlink w:anchor="_Toc130215645" w:history="1">
            <w:r w:rsidR="0042770F" w:rsidRPr="0042770F">
              <w:rPr>
                <w:rStyle w:val="Kpr"/>
                <w:rFonts w:ascii="Arial" w:hAnsi="Arial" w:cs="Arial"/>
                <w:noProof/>
                <w:sz w:val="22"/>
                <w:szCs w:val="22"/>
              </w:rPr>
              <w:t>5.</w:t>
            </w:r>
            <w:r w:rsidR="0042770F" w:rsidRPr="0042770F">
              <w:rPr>
                <w:rFonts w:ascii="Arial" w:eastAsiaTheme="minorEastAsia" w:hAnsi="Arial" w:cs="Arial"/>
                <w:noProof/>
                <w:sz w:val="22"/>
                <w:szCs w:val="22"/>
              </w:rPr>
              <w:tab/>
            </w:r>
            <w:r w:rsidR="0042770F" w:rsidRPr="0042770F">
              <w:rPr>
                <w:rStyle w:val="Kpr"/>
                <w:rFonts w:ascii="Arial" w:hAnsi="Arial" w:cs="Arial"/>
                <w:noProof/>
                <w:sz w:val="22"/>
                <w:szCs w:val="22"/>
              </w:rPr>
              <w:t>ÖZEL NİTELİKLİ KİŞİSEL VERİLERİN SAKLANMASI VE İMHASI</w:t>
            </w:r>
            <w:r w:rsidR="0042770F" w:rsidRPr="0042770F">
              <w:rPr>
                <w:rFonts w:ascii="Arial" w:hAnsi="Arial" w:cs="Arial"/>
                <w:noProof/>
                <w:webHidden/>
                <w:sz w:val="22"/>
                <w:szCs w:val="22"/>
              </w:rPr>
              <w:tab/>
            </w:r>
            <w:r w:rsidR="0042770F" w:rsidRPr="0042770F">
              <w:rPr>
                <w:rFonts w:ascii="Arial" w:hAnsi="Arial" w:cs="Arial"/>
                <w:noProof/>
                <w:webHidden/>
                <w:sz w:val="22"/>
                <w:szCs w:val="22"/>
              </w:rPr>
              <w:fldChar w:fldCharType="begin"/>
            </w:r>
            <w:r w:rsidR="0042770F" w:rsidRPr="0042770F">
              <w:rPr>
                <w:rFonts w:ascii="Arial" w:hAnsi="Arial" w:cs="Arial"/>
                <w:noProof/>
                <w:webHidden/>
                <w:sz w:val="22"/>
                <w:szCs w:val="22"/>
              </w:rPr>
              <w:instrText xml:space="preserve"> PAGEREF _Toc130215645 \h </w:instrText>
            </w:r>
            <w:r w:rsidR="0042770F" w:rsidRPr="0042770F">
              <w:rPr>
                <w:rFonts w:ascii="Arial" w:hAnsi="Arial" w:cs="Arial"/>
                <w:noProof/>
                <w:webHidden/>
                <w:sz w:val="22"/>
                <w:szCs w:val="22"/>
              </w:rPr>
            </w:r>
            <w:r w:rsidR="0042770F" w:rsidRPr="0042770F">
              <w:rPr>
                <w:rFonts w:ascii="Arial" w:hAnsi="Arial" w:cs="Arial"/>
                <w:noProof/>
                <w:webHidden/>
                <w:sz w:val="22"/>
                <w:szCs w:val="22"/>
              </w:rPr>
              <w:fldChar w:fldCharType="separate"/>
            </w:r>
            <w:r w:rsidR="0042770F" w:rsidRPr="0042770F">
              <w:rPr>
                <w:rFonts w:ascii="Arial" w:hAnsi="Arial" w:cs="Arial"/>
                <w:noProof/>
                <w:webHidden/>
                <w:sz w:val="22"/>
                <w:szCs w:val="22"/>
              </w:rPr>
              <w:t>4</w:t>
            </w:r>
            <w:r w:rsidR="0042770F" w:rsidRPr="0042770F">
              <w:rPr>
                <w:rFonts w:ascii="Arial" w:hAnsi="Arial" w:cs="Arial"/>
                <w:noProof/>
                <w:webHidden/>
                <w:sz w:val="22"/>
                <w:szCs w:val="22"/>
              </w:rPr>
              <w:fldChar w:fldCharType="end"/>
            </w:r>
          </w:hyperlink>
        </w:p>
        <w:p w14:paraId="7D9AB731" w14:textId="77777777" w:rsidR="0042770F" w:rsidRPr="0042770F" w:rsidRDefault="00000000" w:rsidP="0042770F">
          <w:pPr>
            <w:pStyle w:val="T1"/>
            <w:tabs>
              <w:tab w:val="left" w:pos="400"/>
              <w:tab w:val="right" w:leader="dot" w:pos="9204"/>
            </w:tabs>
            <w:rPr>
              <w:rFonts w:ascii="Arial" w:eastAsiaTheme="minorEastAsia" w:hAnsi="Arial" w:cs="Arial"/>
              <w:b/>
              <w:bCs/>
              <w:caps/>
              <w:noProof/>
              <w:sz w:val="22"/>
              <w:szCs w:val="22"/>
            </w:rPr>
          </w:pPr>
          <w:hyperlink w:anchor="_Toc130215646" w:history="1">
            <w:r w:rsidR="0042770F" w:rsidRPr="0042770F">
              <w:rPr>
                <w:rStyle w:val="Kpr"/>
                <w:rFonts w:ascii="Arial" w:hAnsi="Arial" w:cs="Arial"/>
                <w:noProof/>
                <w:sz w:val="22"/>
                <w:szCs w:val="22"/>
              </w:rPr>
              <w:t>6.</w:t>
            </w:r>
            <w:r w:rsidR="0042770F" w:rsidRPr="0042770F">
              <w:rPr>
                <w:rFonts w:ascii="Arial" w:eastAsiaTheme="minorEastAsia" w:hAnsi="Arial" w:cs="Arial"/>
                <w:noProof/>
                <w:sz w:val="22"/>
                <w:szCs w:val="22"/>
              </w:rPr>
              <w:tab/>
            </w:r>
            <w:r w:rsidR="0042770F" w:rsidRPr="0042770F">
              <w:rPr>
                <w:rStyle w:val="Kpr"/>
                <w:rFonts w:ascii="Arial" w:hAnsi="Arial" w:cs="Arial"/>
                <w:noProof/>
                <w:sz w:val="22"/>
                <w:szCs w:val="22"/>
              </w:rPr>
              <w:t>ÖZEL NİTELİKLİ KİŞİSEL VERİLERİN GÜVENLİĞİNİN VE GİZLİLİĞİNİN SAĞLANMASI</w:t>
            </w:r>
            <w:r w:rsidR="0042770F" w:rsidRPr="0042770F">
              <w:rPr>
                <w:rFonts w:ascii="Arial" w:hAnsi="Arial" w:cs="Arial"/>
                <w:noProof/>
                <w:webHidden/>
                <w:sz w:val="22"/>
                <w:szCs w:val="22"/>
              </w:rPr>
              <w:tab/>
            </w:r>
            <w:r w:rsidR="0042770F" w:rsidRPr="0042770F">
              <w:rPr>
                <w:rFonts w:ascii="Arial" w:hAnsi="Arial" w:cs="Arial"/>
                <w:noProof/>
                <w:webHidden/>
                <w:sz w:val="22"/>
                <w:szCs w:val="22"/>
              </w:rPr>
              <w:fldChar w:fldCharType="begin"/>
            </w:r>
            <w:r w:rsidR="0042770F" w:rsidRPr="0042770F">
              <w:rPr>
                <w:rFonts w:ascii="Arial" w:hAnsi="Arial" w:cs="Arial"/>
                <w:noProof/>
                <w:webHidden/>
                <w:sz w:val="22"/>
                <w:szCs w:val="22"/>
              </w:rPr>
              <w:instrText xml:space="preserve"> PAGEREF _Toc130215646 \h </w:instrText>
            </w:r>
            <w:r w:rsidR="0042770F" w:rsidRPr="0042770F">
              <w:rPr>
                <w:rFonts w:ascii="Arial" w:hAnsi="Arial" w:cs="Arial"/>
                <w:noProof/>
                <w:webHidden/>
                <w:sz w:val="22"/>
                <w:szCs w:val="22"/>
              </w:rPr>
            </w:r>
            <w:r w:rsidR="0042770F" w:rsidRPr="0042770F">
              <w:rPr>
                <w:rFonts w:ascii="Arial" w:hAnsi="Arial" w:cs="Arial"/>
                <w:noProof/>
                <w:webHidden/>
                <w:sz w:val="22"/>
                <w:szCs w:val="22"/>
              </w:rPr>
              <w:fldChar w:fldCharType="separate"/>
            </w:r>
            <w:r w:rsidR="0042770F" w:rsidRPr="0042770F">
              <w:rPr>
                <w:rFonts w:ascii="Arial" w:hAnsi="Arial" w:cs="Arial"/>
                <w:noProof/>
                <w:webHidden/>
                <w:sz w:val="22"/>
                <w:szCs w:val="22"/>
              </w:rPr>
              <w:t>4</w:t>
            </w:r>
            <w:r w:rsidR="0042770F" w:rsidRPr="0042770F">
              <w:rPr>
                <w:rFonts w:ascii="Arial" w:hAnsi="Arial" w:cs="Arial"/>
                <w:noProof/>
                <w:webHidden/>
                <w:sz w:val="22"/>
                <w:szCs w:val="22"/>
              </w:rPr>
              <w:fldChar w:fldCharType="end"/>
            </w:r>
          </w:hyperlink>
        </w:p>
        <w:p w14:paraId="3372DBB2" w14:textId="77777777" w:rsidR="0042770F" w:rsidRPr="0042770F" w:rsidRDefault="00000000" w:rsidP="0042770F">
          <w:pPr>
            <w:pStyle w:val="T2"/>
            <w:tabs>
              <w:tab w:val="left" w:pos="800"/>
              <w:tab w:val="right" w:leader="dot" w:pos="9204"/>
            </w:tabs>
            <w:rPr>
              <w:rFonts w:ascii="Arial" w:eastAsiaTheme="minorEastAsia" w:hAnsi="Arial" w:cs="Arial"/>
              <w:smallCaps/>
              <w:noProof/>
              <w:sz w:val="22"/>
              <w:szCs w:val="22"/>
            </w:rPr>
          </w:pPr>
          <w:hyperlink w:anchor="_Toc130215647" w:history="1">
            <w:r w:rsidR="0042770F" w:rsidRPr="0042770F">
              <w:rPr>
                <w:rStyle w:val="Kpr"/>
                <w:rFonts w:ascii="Arial" w:hAnsi="Arial" w:cs="Arial"/>
                <w:noProof/>
                <w:sz w:val="22"/>
                <w:szCs w:val="22"/>
              </w:rPr>
              <w:t>6.1.</w:t>
            </w:r>
            <w:r w:rsidR="0042770F" w:rsidRPr="0042770F">
              <w:rPr>
                <w:rFonts w:ascii="Arial" w:eastAsiaTheme="minorEastAsia" w:hAnsi="Arial" w:cs="Arial"/>
                <w:noProof/>
                <w:sz w:val="22"/>
                <w:szCs w:val="22"/>
              </w:rPr>
              <w:tab/>
            </w:r>
            <w:r w:rsidR="0042770F" w:rsidRPr="0042770F">
              <w:rPr>
                <w:rStyle w:val="Kpr"/>
                <w:rFonts w:ascii="Arial" w:hAnsi="Arial" w:cs="Arial"/>
                <w:noProof/>
                <w:sz w:val="22"/>
                <w:szCs w:val="22"/>
              </w:rPr>
              <w:t>Özel Nitelikli Kişisel Verilerin Hukuka Uygun İşlenmesini Sağlamak ve Özel Nitelikli Kişisel Verilere Hukuka Aykırı Erişilmesini Önlemek için Şirketimiz Tarafından Alınan İdari Tedbirler</w:t>
            </w:r>
            <w:r w:rsidR="0042770F" w:rsidRPr="0042770F">
              <w:rPr>
                <w:rFonts w:ascii="Arial" w:hAnsi="Arial" w:cs="Arial"/>
                <w:noProof/>
                <w:webHidden/>
                <w:sz w:val="22"/>
                <w:szCs w:val="22"/>
              </w:rPr>
              <w:tab/>
            </w:r>
            <w:r w:rsidR="0042770F" w:rsidRPr="0042770F">
              <w:rPr>
                <w:rFonts w:ascii="Arial" w:hAnsi="Arial" w:cs="Arial"/>
                <w:noProof/>
                <w:webHidden/>
                <w:sz w:val="22"/>
                <w:szCs w:val="22"/>
              </w:rPr>
              <w:fldChar w:fldCharType="begin"/>
            </w:r>
            <w:r w:rsidR="0042770F" w:rsidRPr="0042770F">
              <w:rPr>
                <w:rFonts w:ascii="Arial" w:hAnsi="Arial" w:cs="Arial"/>
                <w:noProof/>
                <w:webHidden/>
                <w:sz w:val="22"/>
                <w:szCs w:val="22"/>
              </w:rPr>
              <w:instrText xml:space="preserve"> PAGEREF _Toc130215647 \h </w:instrText>
            </w:r>
            <w:r w:rsidR="0042770F" w:rsidRPr="0042770F">
              <w:rPr>
                <w:rFonts w:ascii="Arial" w:hAnsi="Arial" w:cs="Arial"/>
                <w:noProof/>
                <w:webHidden/>
                <w:sz w:val="22"/>
                <w:szCs w:val="22"/>
              </w:rPr>
            </w:r>
            <w:r w:rsidR="0042770F" w:rsidRPr="0042770F">
              <w:rPr>
                <w:rFonts w:ascii="Arial" w:hAnsi="Arial" w:cs="Arial"/>
                <w:noProof/>
                <w:webHidden/>
                <w:sz w:val="22"/>
                <w:szCs w:val="22"/>
              </w:rPr>
              <w:fldChar w:fldCharType="separate"/>
            </w:r>
            <w:r w:rsidR="0042770F" w:rsidRPr="0042770F">
              <w:rPr>
                <w:rFonts w:ascii="Arial" w:hAnsi="Arial" w:cs="Arial"/>
                <w:noProof/>
                <w:webHidden/>
                <w:sz w:val="22"/>
                <w:szCs w:val="22"/>
              </w:rPr>
              <w:t>4</w:t>
            </w:r>
            <w:r w:rsidR="0042770F" w:rsidRPr="0042770F">
              <w:rPr>
                <w:rFonts w:ascii="Arial" w:hAnsi="Arial" w:cs="Arial"/>
                <w:noProof/>
                <w:webHidden/>
                <w:sz w:val="22"/>
                <w:szCs w:val="22"/>
              </w:rPr>
              <w:fldChar w:fldCharType="end"/>
            </w:r>
          </w:hyperlink>
        </w:p>
        <w:p w14:paraId="5863101B" w14:textId="77777777" w:rsidR="0042770F" w:rsidRPr="0042770F" w:rsidRDefault="00000000" w:rsidP="0042770F">
          <w:pPr>
            <w:pStyle w:val="T2"/>
            <w:tabs>
              <w:tab w:val="left" w:pos="800"/>
              <w:tab w:val="right" w:leader="dot" w:pos="9204"/>
            </w:tabs>
            <w:rPr>
              <w:rFonts w:ascii="Arial" w:eastAsiaTheme="minorEastAsia" w:hAnsi="Arial" w:cs="Arial"/>
              <w:smallCaps/>
              <w:noProof/>
              <w:sz w:val="22"/>
              <w:szCs w:val="22"/>
            </w:rPr>
          </w:pPr>
          <w:hyperlink w:anchor="_Toc130215648" w:history="1">
            <w:r w:rsidR="0042770F" w:rsidRPr="0042770F">
              <w:rPr>
                <w:rStyle w:val="Kpr"/>
                <w:rFonts w:ascii="Arial" w:hAnsi="Arial" w:cs="Arial"/>
                <w:noProof/>
                <w:sz w:val="22"/>
                <w:szCs w:val="22"/>
              </w:rPr>
              <w:t>6.2.</w:t>
            </w:r>
            <w:r w:rsidR="0042770F" w:rsidRPr="0042770F">
              <w:rPr>
                <w:rFonts w:ascii="Arial" w:eastAsiaTheme="minorEastAsia" w:hAnsi="Arial" w:cs="Arial"/>
                <w:noProof/>
                <w:sz w:val="22"/>
                <w:szCs w:val="22"/>
              </w:rPr>
              <w:tab/>
            </w:r>
            <w:r w:rsidR="0042770F" w:rsidRPr="0042770F">
              <w:rPr>
                <w:rStyle w:val="Kpr"/>
                <w:rFonts w:ascii="Arial" w:hAnsi="Arial" w:cs="Arial"/>
                <w:noProof/>
                <w:sz w:val="22"/>
                <w:szCs w:val="22"/>
              </w:rPr>
              <w:t>Özel Nitelikli Kişisel Verilerin Hukuka Uygun İşlenmesini Sağlamak ve Özel Nitelikli Kişisel Verilere Hukuka Aykırı Erişilmesini Önlemek için Şirketimiz Tarafından Alınan Teknik Tedbirler</w:t>
            </w:r>
            <w:r w:rsidR="0042770F" w:rsidRPr="0042770F">
              <w:rPr>
                <w:rFonts w:ascii="Arial" w:hAnsi="Arial" w:cs="Arial"/>
                <w:noProof/>
                <w:webHidden/>
                <w:sz w:val="22"/>
                <w:szCs w:val="22"/>
              </w:rPr>
              <w:tab/>
            </w:r>
            <w:r w:rsidR="0042770F" w:rsidRPr="0042770F">
              <w:rPr>
                <w:rFonts w:ascii="Arial" w:hAnsi="Arial" w:cs="Arial"/>
                <w:noProof/>
                <w:webHidden/>
                <w:sz w:val="22"/>
                <w:szCs w:val="22"/>
              </w:rPr>
              <w:fldChar w:fldCharType="begin"/>
            </w:r>
            <w:r w:rsidR="0042770F" w:rsidRPr="0042770F">
              <w:rPr>
                <w:rFonts w:ascii="Arial" w:hAnsi="Arial" w:cs="Arial"/>
                <w:noProof/>
                <w:webHidden/>
                <w:sz w:val="22"/>
                <w:szCs w:val="22"/>
              </w:rPr>
              <w:instrText xml:space="preserve"> PAGEREF _Toc130215648 \h </w:instrText>
            </w:r>
            <w:r w:rsidR="0042770F" w:rsidRPr="0042770F">
              <w:rPr>
                <w:rFonts w:ascii="Arial" w:hAnsi="Arial" w:cs="Arial"/>
                <w:noProof/>
                <w:webHidden/>
                <w:sz w:val="22"/>
                <w:szCs w:val="22"/>
              </w:rPr>
            </w:r>
            <w:r w:rsidR="0042770F" w:rsidRPr="0042770F">
              <w:rPr>
                <w:rFonts w:ascii="Arial" w:hAnsi="Arial" w:cs="Arial"/>
                <w:noProof/>
                <w:webHidden/>
                <w:sz w:val="22"/>
                <w:szCs w:val="22"/>
              </w:rPr>
              <w:fldChar w:fldCharType="separate"/>
            </w:r>
            <w:r w:rsidR="0042770F" w:rsidRPr="0042770F">
              <w:rPr>
                <w:rFonts w:ascii="Arial" w:hAnsi="Arial" w:cs="Arial"/>
                <w:noProof/>
                <w:webHidden/>
                <w:sz w:val="22"/>
                <w:szCs w:val="22"/>
              </w:rPr>
              <w:t>5</w:t>
            </w:r>
            <w:r w:rsidR="0042770F" w:rsidRPr="0042770F">
              <w:rPr>
                <w:rFonts w:ascii="Arial" w:hAnsi="Arial" w:cs="Arial"/>
                <w:noProof/>
                <w:webHidden/>
                <w:sz w:val="22"/>
                <w:szCs w:val="22"/>
              </w:rPr>
              <w:fldChar w:fldCharType="end"/>
            </w:r>
          </w:hyperlink>
        </w:p>
        <w:p w14:paraId="6B6DD0D8" w14:textId="77777777" w:rsidR="0042770F" w:rsidRPr="0042770F" w:rsidRDefault="00000000" w:rsidP="0042770F">
          <w:pPr>
            <w:pStyle w:val="T2"/>
            <w:tabs>
              <w:tab w:val="left" w:pos="800"/>
              <w:tab w:val="right" w:leader="dot" w:pos="9204"/>
            </w:tabs>
            <w:rPr>
              <w:rFonts w:ascii="Arial" w:eastAsiaTheme="minorEastAsia" w:hAnsi="Arial" w:cs="Arial"/>
              <w:smallCaps/>
              <w:noProof/>
              <w:sz w:val="22"/>
              <w:szCs w:val="22"/>
            </w:rPr>
          </w:pPr>
          <w:hyperlink w:anchor="_Toc130215649" w:history="1">
            <w:r w:rsidR="0042770F" w:rsidRPr="0042770F">
              <w:rPr>
                <w:rStyle w:val="Kpr"/>
                <w:rFonts w:ascii="Arial" w:hAnsi="Arial" w:cs="Arial"/>
                <w:noProof/>
                <w:sz w:val="22"/>
                <w:szCs w:val="22"/>
              </w:rPr>
              <w:t>6.3.</w:t>
            </w:r>
            <w:r w:rsidR="0042770F" w:rsidRPr="0042770F">
              <w:rPr>
                <w:rFonts w:ascii="Arial" w:eastAsiaTheme="minorEastAsia" w:hAnsi="Arial" w:cs="Arial"/>
                <w:noProof/>
                <w:sz w:val="22"/>
                <w:szCs w:val="22"/>
              </w:rPr>
              <w:tab/>
            </w:r>
            <w:r w:rsidR="0042770F" w:rsidRPr="0042770F">
              <w:rPr>
                <w:rStyle w:val="Kpr"/>
                <w:rFonts w:ascii="Arial" w:hAnsi="Arial" w:cs="Arial"/>
                <w:noProof/>
                <w:sz w:val="22"/>
                <w:szCs w:val="22"/>
              </w:rPr>
              <w:t>Özel Nitelikli Kişisel Verilerin Hukuka Uygun Aktarımını Sağlamak için Şirketimiz Tarafından Alınan Tedbirler</w:t>
            </w:r>
            <w:r w:rsidR="0042770F" w:rsidRPr="0042770F">
              <w:rPr>
                <w:rFonts w:ascii="Arial" w:hAnsi="Arial" w:cs="Arial"/>
                <w:noProof/>
                <w:webHidden/>
                <w:sz w:val="22"/>
                <w:szCs w:val="22"/>
              </w:rPr>
              <w:tab/>
            </w:r>
            <w:r w:rsidR="0042770F" w:rsidRPr="0042770F">
              <w:rPr>
                <w:rFonts w:ascii="Arial" w:hAnsi="Arial" w:cs="Arial"/>
                <w:noProof/>
                <w:webHidden/>
                <w:sz w:val="22"/>
                <w:szCs w:val="22"/>
              </w:rPr>
              <w:fldChar w:fldCharType="begin"/>
            </w:r>
            <w:r w:rsidR="0042770F" w:rsidRPr="0042770F">
              <w:rPr>
                <w:rFonts w:ascii="Arial" w:hAnsi="Arial" w:cs="Arial"/>
                <w:noProof/>
                <w:webHidden/>
                <w:sz w:val="22"/>
                <w:szCs w:val="22"/>
              </w:rPr>
              <w:instrText xml:space="preserve"> PAGEREF _Toc130215649 \h </w:instrText>
            </w:r>
            <w:r w:rsidR="0042770F" w:rsidRPr="0042770F">
              <w:rPr>
                <w:rFonts w:ascii="Arial" w:hAnsi="Arial" w:cs="Arial"/>
                <w:noProof/>
                <w:webHidden/>
                <w:sz w:val="22"/>
                <w:szCs w:val="22"/>
              </w:rPr>
            </w:r>
            <w:r w:rsidR="0042770F" w:rsidRPr="0042770F">
              <w:rPr>
                <w:rFonts w:ascii="Arial" w:hAnsi="Arial" w:cs="Arial"/>
                <w:noProof/>
                <w:webHidden/>
                <w:sz w:val="22"/>
                <w:szCs w:val="22"/>
              </w:rPr>
              <w:fldChar w:fldCharType="separate"/>
            </w:r>
            <w:r w:rsidR="0042770F" w:rsidRPr="0042770F">
              <w:rPr>
                <w:rFonts w:ascii="Arial" w:hAnsi="Arial" w:cs="Arial"/>
                <w:noProof/>
                <w:webHidden/>
                <w:sz w:val="22"/>
                <w:szCs w:val="22"/>
              </w:rPr>
              <w:t>5</w:t>
            </w:r>
            <w:r w:rsidR="0042770F" w:rsidRPr="0042770F">
              <w:rPr>
                <w:rFonts w:ascii="Arial" w:hAnsi="Arial" w:cs="Arial"/>
                <w:noProof/>
                <w:webHidden/>
                <w:sz w:val="22"/>
                <w:szCs w:val="22"/>
              </w:rPr>
              <w:fldChar w:fldCharType="end"/>
            </w:r>
          </w:hyperlink>
        </w:p>
        <w:p w14:paraId="6EF1E407" w14:textId="77777777" w:rsidR="0042770F" w:rsidRPr="0042770F" w:rsidRDefault="00000000" w:rsidP="0042770F">
          <w:pPr>
            <w:pStyle w:val="T2"/>
            <w:tabs>
              <w:tab w:val="left" w:pos="800"/>
              <w:tab w:val="right" w:leader="dot" w:pos="9204"/>
            </w:tabs>
            <w:rPr>
              <w:rFonts w:ascii="Arial" w:eastAsiaTheme="minorEastAsia" w:hAnsi="Arial" w:cs="Arial"/>
              <w:smallCaps/>
              <w:noProof/>
              <w:sz w:val="22"/>
              <w:szCs w:val="22"/>
            </w:rPr>
          </w:pPr>
          <w:hyperlink w:anchor="_Toc130215650" w:history="1">
            <w:r w:rsidR="0042770F" w:rsidRPr="0042770F">
              <w:rPr>
                <w:rStyle w:val="Kpr"/>
                <w:rFonts w:ascii="Arial" w:hAnsi="Arial" w:cs="Arial"/>
                <w:noProof/>
                <w:sz w:val="22"/>
                <w:szCs w:val="22"/>
              </w:rPr>
              <w:t>6.4.</w:t>
            </w:r>
            <w:r w:rsidR="0042770F" w:rsidRPr="0042770F">
              <w:rPr>
                <w:rFonts w:ascii="Arial" w:eastAsiaTheme="minorEastAsia" w:hAnsi="Arial" w:cs="Arial"/>
                <w:noProof/>
                <w:sz w:val="22"/>
                <w:szCs w:val="22"/>
              </w:rPr>
              <w:tab/>
            </w:r>
            <w:r w:rsidR="0042770F" w:rsidRPr="0042770F">
              <w:rPr>
                <w:rStyle w:val="Kpr"/>
                <w:rFonts w:ascii="Arial" w:hAnsi="Arial" w:cs="Arial"/>
                <w:noProof/>
                <w:sz w:val="22"/>
                <w:szCs w:val="22"/>
              </w:rPr>
              <w:t>Özel Nitelikli Kişisel Verilerin Kanuni Olmayan Yollarla İfşası Durumunda Alınacak Tedbirler</w:t>
            </w:r>
            <w:r w:rsidR="0042770F" w:rsidRPr="0042770F">
              <w:rPr>
                <w:rFonts w:ascii="Arial" w:hAnsi="Arial" w:cs="Arial"/>
                <w:noProof/>
                <w:webHidden/>
                <w:sz w:val="22"/>
                <w:szCs w:val="22"/>
              </w:rPr>
              <w:tab/>
            </w:r>
            <w:r w:rsidR="0042770F" w:rsidRPr="0042770F">
              <w:rPr>
                <w:rFonts w:ascii="Arial" w:hAnsi="Arial" w:cs="Arial"/>
                <w:noProof/>
                <w:webHidden/>
                <w:sz w:val="22"/>
                <w:szCs w:val="22"/>
              </w:rPr>
              <w:fldChar w:fldCharType="begin"/>
            </w:r>
            <w:r w:rsidR="0042770F" w:rsidRPr="0042770F">
              <w:rPr>
                <w:rFonts w:ascii="Arial" w:hAnsi="Arial" w:cs="Arial"/>
                <w:noProof/>
                <w:webHidden/>
                <w:sz w:val="22"/>
                <w:szCs w:val="22"/>
              </w:rPr>
              <w:instrText xml:space="preserve"> PAGEREF _Toc130215650 \h </w:instrText>
            </w:r>
            <w:r w:rsidR="0042770F" w:rsidRPr="0042770F">
              <w:rPr>
                <w:rFonts w:ascii="Arial" w:hAnsi="Arial" w:cs="Arial"/>
                <w:noProof/>
                <w:webHidden/>
                <w:sz w:val="22"/>
                <w:szCs w:val="22"/>
              </w:rPr>
            </w:r>
            <w:r w:rsidR="0042770F" w:rsidRPr="0042770F">
              <w:rPr>
                <w:rFonts w:ascii="Arial" w:hAnsi="Arial" w:cs="Arial"/>
                <w:noProof/>
                <w:webHidden/>
                <w:sz w:val="22"/>
                <w:szCs w:val="22"/>
              </w:rPr>
              <w:fldChar w:fldCharType="separate"/>
            </w:r>
            <w:r w:rsidR="0042770F" w:rsidRPr="0042770F">
              <w:rPr>
                <w:rFonts w:ascii="Arial" w:hAnsi="Arial" w:cs="Arial"/>
                <w:noProof/>
                <w:webHidden/>
                <w:sz w:val="22"/>
                <w:szCs w:val="22"/>
              </w:rPr>
              <w:t>5</w:t>
            </w:r>
            <w:r w:rsidR="0042770F" w:rsidRPr="0042770F">
              <w:rPr>
                <w:rFonts w:ascii="Arial" w:hAnsi="Arial" w:cs="Arial"/>
                <w:noProof/>
                <w:webHidden/>
                <w:sz w:val="22"/>
                <w:szCs w:val="22"/>
              </w:rPr>
              <w:fldChar w:fldCharType="end"/>
            </w:r>
          </w:hyperlink>
        </w:p>
        <w:p w14:paraId="50C5E098" w14:textId="77777777" w:rsidR="0042770F" w:rsidRPr="0042770F" w:rsidRDefault="00000000" w:rsidP="0042770F">
          <w:pPr>
            <w:pStyle w:val="T1"/>
            <w:tabs>
              <w:tab w:val="left" w:pos="400"/>
              <w:tab w:val="right" w:leader="dot" w:pos="9204"/>
            </w:tabs>
            <w:rPr>
              <w:rFonts w:ascii="Arial" w:eastAsiaTheme="minorEastAsia" w:hAnsi="Arial" w:cs="Arial"/>
              <w:b/>
              <w:bCs/>
              <w:caps/>
              <w:noProof/>
              <w:sz w:val="22"/>
              <w:szCs w:val="22"/>
            </w:rPr>
          </w:pPr>
          <w:hyperlink w:anchor="_Toc130215651" w:history="1">
            <w:r w:rsidR="0042770F" w:rsidRPr="0042770F">
              <w:rPr>
                <w:rStyle w:val="Kpr"/>
                <w:rFonts w:ascii="Arial" w:hAnsi="Arial" w:cs="Arial"/>
                <w:noProof/>
                <w:sz w:val="22"/>
                <w:szCs w:val="22"/>
              </w:rPr>
              <w:t>7.</w:t>
            </w:r>
            <w:r w:rsidR="0042770F" w:rsidRPr="0042770F">
              <w:rPr>
                <w:rFonts w:ascii="Arial" w:eastAsiaTheme="minorEastAsia" w:hAnsi="Arial" w:cs="Arial"/>
                <w:noProof/>
                <w:sz w:val="22"/>
                <w:szCs w:val="22"/>
              </w:rPr>
              <w:tab/>
            </w:r>
            <w:r w:rsidR="0042770F" w:rsidRPr="0042770F">
              <w:rPr>
                <w:rStyle w:val="Kpr"/>
                <w:rFonts w:ascii="Arial" w:hAnsi="Arial" w:cs="Arial"/>
                <w:noProof/>
                <w:sz w:val="22"/>
                <w:szCs w:val="22"/>
              </w:rPr>
              <w:t>EK 1 – Tanımlar</w:t>
            </w:r>
            <w:r w:rsidR="0042770F" w:rsidRPr="0042770F">
              <w:rPr>
                <w:rFonts w:ascii="Arial" w:hAnsi="Arial" w:cs="Arial"/>
                <w:noProof/>
                <w:webHidden/>
                <w:sz w:val="22"/>
                <w:szCs w:val="22"/>
              </w:rPr>
              <w:tab/>
            </w:r>
            <w:r w:rsidR="0042770F" w:rsidRPr="0042770F">
              <w:rPr>
                <w:rFonts w:ascii="Arial" w:hAnsi="Arial" w:cs="Arial"/>
                <w:noProof/>
                <w:webHidden/>
                <w:sz w:val="22"/>
                <w:szCs w:val="22"/>
              </w:rPr>
              <w:fldChar w:fldCharType="begin"/>
            </w:r>
            <w:r w:rsidR="0042770F" w:rsidRPr="0042770F">
              <w:rPr>
                <w:rFonts w:ascii="Arial" w:hAnsi="Arial" w:cs="Arial"/>
                <w:noProof/>
                <w:webHidden/>
                <w:sz w:val="22"/>
                <w:szCs w:val="22"/>
              </w:rPr>
              <w:instrText xml:space="preserve"> PAGEREF _Toc130215651 \h </w:instrText>
            </w:r>
            <w:r w:rsidR="0042770F" w:rsidRPr="0042770F">
              <w:rPr>
                <w:rFonts w:ascii="Arial" w:hAnsi="Arial" w:cs="Arial"/>
                <w:noProof/>
                <w:webHidden/>
                <w:sz w:val="22"/>
                <w:szCs w:val="22"/>
              </w:rPr>
            </w:r>
            <w:r w:rsidR="0042770F" w:rsidRPr="0042770F">
              <w:rPr>
                <w:rFonts w:ascii="Arial" w:hAnsi="Arial" w:cs="Arial"/>
                <w:noProof/>
                <w:webHidden/>
                <w:sz w:val="22"/>
                <w:szCs w:val="22"/>
              </w:rPr>
              <w:fldChar w:fldCharType="separate"/>
            </w:r>
            <w:r w:rsidR="0042770F" w:rsidRPr="0042770F">
              <w:rPr>
                <w:rFonts w:ascii="Arial" w:hAnsi="Arial" w:cs="Arial"/>
                <w:noProof/>
                <w:webHidden/>
                <w:sz w:val="22"/>
                <w:szCs w:val="22"/>
              </w:rPr>
              <w:t>6</w:t>
            </w:r>
            <w:r w:rsidR="0042770F" w:rsidRPr="0042770F">
              <w:rPr>
                <w:rFonts w:ascii="Arial" w:hAnsi="Arial" w:cs="Arial"/>
                <w:noProof/>
                <w:webHidden/>
                <w:sz w:val="22"/>
                <w:szCs w:val="22"/>
              </w:rPr>
              <w:fldChar w:fldCharType="end"/>
            </w:r>
          </w:hyperlink>
        </w:p>
        <w:p w14:paraId="52461164" w14:textId="77777777" w:rsidR="0042770F" w:rsidRPr="0042770F" w:rsidRDefault="0042770F" w:rsidP="0042770F">
          <w:r w:rsidRPr="0042770F">
            <w:rPr>
              <w:b/>
              <w:bCs/>
              <w:caps/>
            </w:rPr>
            <w:fldChar w:fldCharType="end"/>
          </w:r>
        </w:p>
      </w:sdtContent>
    </w:sdt>
    <w:p w14:paraId="651611ED" w14:textId="77777777" w:rsidR="0042770F" w:rsidRPr="0042770F" w:rsidRDefault="0042770F" w:rsidP="0042770F">
      <w:pPr>
        <w:pStyle w:val="Balk1"/>
        <w:keepLines w:val="0"/>
        <w:spacing w:before="360" w:line="240" w:lineRule="auto"/>
        <w:ind w:left="357" w:hanging="357"/>
        <w:jc w:val="both"/>
        <w:rPr>
          <w:rFonts w:ascii="Arial" w:hAnsi="Arial" w:cs="Arial"/>
          <w:color w:val="auto"/>
        </w:rPr>
      </w:pPr>
      <w:bookmarkStart w:id="0" w:name="_Toc526947638"/>
      <w:bookmarkStart w:id="1" w:name="_Toc526948449"/>
      <w:bookmarkStart w:id="2" w:name="_Toc526952291"/>
      <w:bookmarkStart w:id="3" w:name="_Toc526952419"/>
      <w:bookmarkStart w:id="4" w:name="_Toc526953059"/>
      <w:bookmarkStart w:id="5" w:name="_Toc526953284"/>
      <w:bookmarkStart w:id="6" w:name="_Toc526953374"/>
      <w:bookmarkStart w:id="7" w:name="_Toc130215637"/>
      <w:bookmarkStart w:id="8" w:name="_Toc463018326"/>
      <w:bookmarkStart w:id="9" w:name="_Toc463124153"/>
      <w:bookmarkStart w:id="10" w:name="_Toc493088433"/>
      <w:bookmarkStart w:id="11" w:name="_Toc526967119"/>
      <w:bookmarkStart w:id="12" w:name="_Toc463018416"/>
      <w:bookmarkStart w:id="13" w:name="_Toc463124170"/>
      <w:bookmarkStart w:id="14" w:name="_Toc463018349"/>
      <w:bookmarkEnd w:id="0"/>
      <w:bookmarkEnd w:id="1"/>
      <w:bookmarkEnd w:id="2"/>
      <w:bookmarkEnd w:id="3"/>
      <w:bookmarkEnd w:id="4"/>
      <w:bookmarkEnd w:id="5"/>
      <w:bookmarkEnd w:id="6"/>
      <w:r w:rsidRPr="0042770F">
        <w:rPr>
          <w:rFonts w:ascii="Arial" w:hAnsi="Arial" w:cs="Arial"/>
          <w:color w:val="auto"/>
        </w:rPr>
        <w:br w:type="page"/>
      </w:r>
    </w:p>
    <w:p w14:paraId="1ABAA0D1" w14:textId="77777777" w:rsidR="0042770F" w:rsidRPr="001C4C5A" w:rsidRDefault="0042770F" w:rsidP="0042770F">
      <w:pPr>
        <w:pStyle w:val="Balk1"/>
        <w:keepLines w:val="0"/>
        <w:spacing w:before="360" w:line="240" w:lineRule="auto"/>
        <w:ind w:left="357" w:hanging="215"/>
        <w:jc w:val="both"/>
        <w:rPr>
          <w:rFonts w:ascii="Arial" w:hAnsi="Arial" w:cs="Arial"/>
          <w:color w:val="auto"/>
        </w:rPr>
      </w:pPr>
      <w:r w:rsidRPr="001C4C5A">
        <w:rPr>
          <w:rFonts w:ascii="Arial" w:hAnsi="Arial" w:cs="Arial"/>
          <w:color w:val="auto"/>
        </w:rPr>
        <w:lastRenderedPageBreak/>
        <w:t>GİRİŞ</w:t>
      </w:r>
      <w:bookmarkEnd w:id="7"/>
    </w:p>
    <w:p w14:paraId="04B8451A" w14:textId="77777777" w:rsidR="0042770F" w:rsidRPr="0038117E" w:rsidRDefault="0042770F" w:rsidP="0042770F">
      <w:pPr>
        <w:pStyle w:val="Balk2"/>
        <w:keepLines w:val="0"/>
        <w:numPr>
          <w:ilvl w:val="1"/>
          <w:numId w:val="2"/>
        </w:numPr>
        <w:spacing w:before="360" w:line="240" w:lineRule="auto"/>
        <w:ind w:left="567" w:hanging="567"/>
        <w:jc w:val="both"/>
        <w:rPr>
          <w:rFonts w:ascii="Arial" w:hAnsi="Arial" w:cs="Arial"/>
          <w:i w:val="0"/>
          <w:color w:val="auto"/>
        </w:rPr>
      </w:pPr>
      <w:bookmarkStart w:id="15" w:name="_Toc130215638"/>
      <w:bookmarkEnd w:id="8"/>
      <w:bookmarkEnd w:id="9"/>
      <w:bookmarkEnd w:id="10"/>
      <w:bookmarkEnd w:id="11"/>
      <w:r w:rsidRPr="0038117E">
        <w:rPr>
          <w:rFonts w:ascii="Arial" w:hAnsi="Arial" w:cs="Arial"/>
          <w:i w:val="0"/>
          <w:color w:val="auto"/>
        </w:rPr>
        <w:t>Amaç</w:t>
      </w:r>
      <w:bookmarkEnd w:id="15"/>
    </w:p>
    <w:p w14:paraId="2C3F9B63" w14:textId="77777777" w:rsidR="0042770F" w:rsidRPr="001C4C5A" w:rsidRDefault="0042770F" w:rsidP="0042770F">
      <w:pPr>
        <w:jc w:val="both"/>
      </w:pPr>
      <w:r w:rsidRPr="001C4C5A">
        <w:t xml:space="preserve">Kişisel verilerin korunması, </w:t>
      </w:r>
      <w:r>
        <w:t>GDZ</w:t>
      </w:r>
      <w:r w:rsidRPr="001C4C5A">
        <w:t xml:space="preserve"> Elektrik Dağıtım A.Ş. (“</w:t>
      </w:r>
      <w:r w:rsidRPr="001C4C5A">
        <w:rPr>
          <w:b/>
        </w:rPr>
        <w:t>Şirket</w:t>
      </w:r>
      <w:r w:rsidRPr="001C4C5A">
        <w:t>””) en önemli öncelikleri arasında olup, bu hususta yürürlükte bulunan tüm mevzuata uygun davranmak için azami gayret göstermektedir.</w:t>
      </w:r>
      <w:bookmarkStart w:id="16" w:name="_Hlk516232218"/>
      <w:r w:rsidRPr="001C4C5A">
        <w:t xml:space="preserve"> </w:t>
      </w:r>
      <w:bookmarkEnd w:id="16"/>
      <w:r w:rsidRPr="001C4C5A">
        <w:t>6698 sayılı Kişisel Verilerin Korunması Kanunu (“</w:t>
      </w:r>
      <w:r w:rsidRPr="001C4C5A">
        <w:rPr>
          <w:b/>
        </w:rPr>
        <w:t>Kanun</w:t>
      </w:r>
      <w:r w:rsidRPr="001C4C5A">
        <w:t>”);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verilerini “</w:t>
      </w:r>
      <w:r w:rsidRPr="001C4C5A">
        <w:rPr>
          <w:b/>
          <w:bCs/>
        </w:rPr>
        <w:t>Özel Nitelikli Kişisel Veri</w:t>
      </w:r>
      <w:r w:rsidRPr="001C4C5A">
        <w:t xml:space="preserve">” olarak sınıflandırarak bu verilere özel bir önem atfetmekte ve bu verilerin yükseltilmiş bir güvenlik standardı ile korunması konusunda veri sorumlularını yükümlü kılmaktadır. </w:t>
      </w:r>
    </w:p>
    <w:p w14:paraId="1F38ED7F" w14:textId="77777777" w:rsidR="0042770F" w:rsidRPr="001C4C5A" w:rsidRDefault="0042770F" w:rsidP="0042770F">
      <w:pPr>
        <w:jc w:val="both"/>
      </w:pPr>
      <w:r w:rsidRPr="001C4C5A">
        <w:t xml:space="preserve">Aydem Holding bünyesinde yer alan grup şirketlerinin her biri işbu Politika hükümlerine tabidir. </w:t>
      </w:r>
    </w:p>
    <w:p w14:paraId="65FBF461" w14:textId="77777777" w:rsidR="0042770F" w:rsidRPr="001C4C5A" w:rsidRDefault="0042770F" w:rsidP="0042770F">
      <w:pPr>
        <w:jc w:val="both"/>
      </w:pPr>
      <w:r w:rsidRPr="001C4C5A">
        <w:t xml:space="preserve">İşbu </w:t>
      </w:r>
      <w:r>
        <w:t>GDZ</w:t>
      </w:r>
      <w:r w:rsidRPr="001C4C5A">
        <w:t xml:space="preserve"> Elektrik Dağıtım A.Ş. Özel Nitelikli Kişisel Veri İşleme Politikası (“</w:t>
      </w:r>
      <w:r w:rsidRPr="001C4C5A">
        <w:rPr>
          <w:b/>
        </w:rPr>
        <w:t>Politika</w:t>
      </w:r>
      <w:r w:rsidRPr="001C4C5A">
        <w:t xml:space="preserve">”) çerçevesinde Şirketimiz tarafından gerçekleştirilen Özel Nitelikli Kişisel Veri işleme faaliyetlerinin yürütülmesinde benimsenen ilkeler ve Özel Nitelikli Kişisel Veri işleme faaliyetleri esnasında Şirket tarafından alınacak asgari veri güvenliği önlemleri belirlenmektedir. </w:t>
      </w:r>
    </w:p>
    <w:p w14:paraId="0DDB25E0" w14:textId="77777777" w:rsidR="0042770F" w:rsidRPr="001C4C5A" w:rsidRDefault="0042770F" w:rsidP="0042770F">
      <w:pPr>
        <w:pStyle w:val="Balk2"/>
        <w:keepLines w:val="0"/>
        <w:numPr>
          <w:ilvl w:val="1"/>
          <w:numId w:val="2"/>
        </w:numPr>
        <w:spacing w:before="360" w:line="240" w:lineRule="auto"/>
        <w:ind w:left="567" w:hanging="567"/>
        <w:jc w:val="both"/>
        <w:rPr>
          <w:rFonts w:ascii="Arial" w:hAnsi="Arial" w:cs="Arial"/>
        </w:rPr>
      </w:pPr>
      <w:bookmarkStart w:id="17" w:name="_Toc463018329"/>
      <w:bookmarkStart w:id="18" w:name="_Toc463124156"/>
      <w:bookmarkStart w:id="19" w:name="_Toc493088436"/>
      <w:bookmarkStart w:id="20" w:name="_Toc526967121"/>
      <w:bookmarkStart w:id="21" w:name="_Toc130215639"/>
      <w:r w:rsidRPr="001C4C5A">
        <w:rPr>
          <w:rFonts w:ascii="Arial" w:hAnsi="Arial" w:cs="Arial"/>
          <w:color w:val="auto"/>
        </w:rPr>
        <w:t>Kapsam</w:t>
      </w:r>
      <w:bookmarkEnd w:id="17"/>
      <w:bookmarkEnd w:id="18"/>
      <w:bookmarkEnd w:id="19"/>
      <w:bookmarkEnd w:id="20"/>
      <w:bookmarkEnd w:id="21"/>
    </w:p>
    <w:p w14:paraId="2B48C6C9" w14:textId="77777777" w:rsidR="0042770F" w:rsidRPr="001C4C5A" w:rsidRDefault="0042770F" w:rsidP="0042770F">
      <w:pPr>
        <w:jc w:val="both"/>
      </w:pPr>
      <w:bookmarkStart w:id="22" w:name="_Hlk516061748"/>
      <w:r w:rsidRPr="001C4C5A">
        <w:t xml:space="preserve">İşbu Politika, Kanun kapsamında tanımlanan kimliği belirli veya belirlenebilir gerçek kişilere ait, otomatik olan ya da herhangi bir veri kayıt sisteminin parçası olmak kaydıyla otomatik olmayan yollarla Şirket bünyesinde işlenen Özel Nitelikli Kişisel Verilere ilişkindir. </w:t>
      </w:r>
      <w:bookmarkEnd w:id="22"/>
    </w:p>
    <w:p w14:paraId="21FEE0A4" w14:textId="77777777" w:rsidR="0042770F" w:rsidRPr="001C4C5A" w:rsidRDefault="0042770F" w:rsidP="0042770F">
      <w:pPr>
        <w:pStyle w:val="Balk1"/>
        <w:keepLines w:val="0"/>
        <w:spacing w:before="360" w:line="240" w:lineRule="auto"/>
        <w:ind w:left="357" w:hanging="73"/>
        <w:jc w:val="both"/>
        <w:rPr>
          <w:rFonts w:ascii="Arial" w:hAnsi="Arial" w:cs="Arial"/>
          <w:color w:val="auto"/>
        </w:rPr>
      </w:pPr>
      <w:bookmarkStart w:id="23" w:name="_Toc526967122"/>
      <w:bookmarkStart w:id="24" w:name="_Toc130215640"/>
      <w:r w:rsidRPr="001C4C5A">
        <w:rPr>
          <w:rFonts w:ascii="Arial" w:hAnsi="Arial" w:cs="Arial"/>
          <w:color w:val="auto"/>
        </w:rPr>
        <w:t>ÖZEL NİTELİKLİ KİŞİSEL VERİLERİN İŞLENMESİNE İLİŞKİN HUSUSLAR</w:t>
      </w:r>
      <w:bookmarkEnd w:id="23"/>
      <w:bookmarkEnd w:id="24"/>
    </w:p>
    <w:p w14:paraId="49FCC254" w14:textId="77777777" w:rsidR="0042770F" w:rsidRPr="001C4C5A" w:rsidRDefault="0042770F" w:rsidP="0042770F">
      <w:pPr>
        <w:pStyle w:val="Balk2"/>
        <w:keepLines w:val="0"/>
        <w:numPr>
          <w:ilvl w:val="1"/>
          <w:numId w:val="2"/>
        </w:numPr>
        <w:spacing w:before="360" w:line="240" w:lineRule="auto"/>
        <w:ind w:left="567" w:hanging="567"/>
        <w:jc w:val="both"/>
        <w:rPr>
          <w:rFonts w:ascii="Arial" w:hAnsi="Arial" w:cs="Arial"/>
          <w:color w:val="auto"/>
        </w:rPr>
      </w:pPr>
      <w:r w:rsidRPr="001C4C5A">
        <w:rPr>
          <w:rFonts w:ascii="Arial" w:hAnsi="Arial" w:cs="Arial"/>
          <w:color w:val="auto"/>
        </w:rPr>
        <w:t xml:space="preserve"> </w:t>
      </w:r>
      <w:bookmarkStart w:id="25" w:name="_Toc526967123"/>
      <w:bookmarkStart w:id="26" w:name="_Toc130215641"/>
      <w:r w:rsidRPr="001C4C5A">
        <w:rPr>
          <w:rFonts w:ascii="Arial" w:hAnsi="Arial" w:cs="Arial"/>
          <w:color w:val="auto"/>
        </w:rPr>
        <w:t>Özel Nitelikli Kişisel Verileri İşle</w:t>
      </w:r>
      <w:bookmarkEnd w:id="25"/>
      <w:r w:rsidRPr="001C4C5A">
        <w:rPr>
          <w:rFonts w:ascii="Arial" w:hAnsi="Arial" w:cs="Arial"/>
          <w:color w:val="auto"/>
        </w:rPr>
        <w:t>nmesi Esnasında Uyulacak Genel İlkeler</w:t>
      </w:r>
      <w:bookmarkEnd w:id="26"/>
    </w:p>
    <w:p w14:paraId="00B7E6B0" w14:textId="77777777" w:rsidR="0042770F" w:rsidRPr="001C4C5A" w:rsidRDefault="0042770F" w:rsidP="0042770F">
      <w:pPr>
        <w:jc w:val="both"/>
      </w:pPr>
      <w:bookmarkStart w:id="27" w:name="_Hlk516233872"/>
      <w:r w:rsidRPr="001C4C5A">
        <w:t>Şirketimiz Özel Nitelikli Kişisel Verileri, Kanun’da ve ilgili diğer mevzuatlarda öngörülen usul ve esaslara uygun olarak işlenmektedir. Bu doğrultuda Şirketimiz Özel Nitelikli Kişisel Verileri işlediği süreçlerde aşağıda listelenen ilkelere (“</w:t>
      </w:r>
      <w:r w:rsidRPr="001C4C5A">
        <w:rPr>
          <w:b/>
          <w:bCs/>
        </w:rPr>
        <w:t>Genel İlkeler</w:t>
      </w:r>
      <w:r w:rsidRPr="001C4C5A">
        <w:t xml:space="preserve">”) uygun hareket etmektedir. </w:t>
      </w:r>
    </w:p>
    <w:p w14:paraId="2A199D12" w14:textId="77777777" w:rsidR="0042770F" w:rsidRPr="001C4C5A" w:rsidRDefault="0042770F" w:rsidP="0042770F">
      <w:pPr>
        <w:jc w:val="both"/>
      </w:pPr>
      <w:r w:rsidRPr="001C4C5A">
        <w:t>Şirketimiz Özel Nitelikli Kişisel Verileri;</w:t>
      </w:r>
    </w:p>
    <w:p w14:paraId="33AB78AF" w14:textId="77777777" w:rsidR="0042770F" w:rsidRPr="001C4C5A" w:rsidRDefault="0042770F" w:rsidP="0042770F">
      <w:pPr>
        <w:pStyle w:val="ListeParagraf"/>
        <w:numPr>
          <w:ilvl w:val="0"/>
          <w:numId w:val="3"/>
        </w:numPr>
        <w:spacing w:before="240" w:after="0" w:line="240" w:lineRule="auto"/>
        <w:ind w:left="714" w:hanging="357"/>
        <w:jc w:val="both"/>
      </w:pPr>
      <w:r w:rsidRPr="001C4C5A">
        <w:t>Hukuka ve dürüstlük kurallarına uygun,</w:t>
      </w:r>
    </w:p>
    <w:p w14:paraId="544198F1" w14:textId="77777777" w:rsidR="0042770F" w:rsidRPr="001C4C5A" w:rsidRDefault="0042770F" w:rsidP="0042770F">
      <w:pPr>
        <w:pStyle w:val="ListeParagraf"/>
        <w:numPr>
          <w:ilvl w:val="0"/>
          <w:numId w:val="3"/>
        </w:numPr>
        <w:spacing w:before="240" w:after="0" w:line="240" w:lineRule="auto"/>
        <w:ind w:left="714" w:hanging="357"/>
        <w:jc w:val="both"/>
      </w:pPr>
      <w:r w:rsidRPr="001C4C5A">
        <w:t>Doğru ve gerektiğinde güncel biçimde,</w:t>
      </w:r>
    </w:p>
    <w:p w14:paraId="7395430E" w14:textId="77777777" w:rsidR="0042770F" w:rsidRPr="001C4C5A" w:rsidRDefault="0042770F" w:rsidP="0042770F">
      <w:pPr>
        <w:pStyle w:val="ListeParagraf"/>
        <w:numPr>
          <w:ilvl w:val="0"/>
          <w:numId w:val="3"/>
        </w:numPr>
        <w:spacing w:before="240" w:after="0" w:line="240" w:lineRule="auto"/>
        <w:ind w:left="714" w:hanging="357"/>
        <w:jc w:val="both"/>
      </w:pPr>
      <w:r w:rsidRPr="001C4C5A">
        <w:t>Belirli, açık ve meşru amaçlar için,</w:t>
      </w:r>
    </w:p>
    <w:p w14:paraId="403A6F04" w14:textId="77777777" w:rsidR="0042770F" w:rsidRPr="001C4C5A" w:rsidRDefault="0042770F" w:rsidP="0042770F">
      <w:pPr>
        <w:pStyle w:val="ListeParagraf"/>
        <w:numPr>
          <w:ilvl w:val="0"/>
          <w:numId w:val="3"/>
        </w:numPr>
        <w:spacing w:before="240" w:after="0" w:line="240" w:lineRule="auto"/>
        <w:ind w:left="714" w:hanging="357"/>
        <w:jc w:val="both"/>
      </w:pPr>
      <w:r w:rsidRPr="001C4C5A">
        <w:t xml:space="preserve">İşlendikleri amaçla bağlantılı, sınırlı ve ölçülü olarak, </w:t>
      </w:r>
    </w:p>
    <w:p w14:paraId="1CC1BAE8" w14:textId="77777777" w:rsidR="0042770F" w:rsidRPr="001C4C5A" w:rsidRDefault="0042770F" w:rsidP="0042770F">
      <w:pPr>
        <w:pStyle w:val="ListeParagraf"/>
        <w:numPr>
          <w:ilvl w:val="0"/>
          <w:numId w:val="3"/>
        </w:numPr>
        <w:spacing w:before="240" w:after="0" w:line="240" w:lineRule="auto"/>
        <w:ind w:left="714" w:hanging="357"/>
        <w:jc w:val="both"/>
      </w:pPr>
      <w:r w:rsidRPr="001C4C5A">
        <w:t xml:space="preserve">İlgili mevzuatta öngörülen veya işlendikleri amaç için gerekli olan süre kadar işlemektedir. </w:t>
      </w:r>
    </w:p>
    <w:p w14:paraId="4F2C1093" w14:textId="77777777" w:rsidR="0042770F" w:rsidRPr="001C4C5A" w:rsidRDefault="0042770F" w:rsidP="0042770F">
      <w:pPr>
        <w:pStyle w:val="Balk2"/>
        <w:keepLines w:val="0"/>
        <w:numPr>
          <w:ilvl w:val="1"/>
          <w:numId w:val="2"/>
        </w:numPr>
        <w:spacing w:before="360" w:line="240" w:lineRule="auto"/>
        <w:ind w:left="567" w:hanging="567"/>
        <w:jc w:val="both"/>
        <w:rPr>
          <w:rFonts w:ascii="Arial" w:hAnsi="Arial" w:cs="Arial"/>
          <w:color w:val="auto"/>
        </w:rPr>
      </w:pPr>
      <w:bookmarkStart w:id="28" w:name="_Hlk516233901"/>
      <w:bookmarkEnd w:id="27"/>
      <w:r w:rsidRPr="001C4C5A">
        <w:rPr>
          <w:rFonts w:ascii="Arial" w:hAnsi="Arial" w:cs="Arial"/>
          <w:color w:val="auto"/>
        </w:rPr>
        <w:t xml:space="preserve"> </w:t>
      </w:r>
      <w:bookmarkStart w:id="29" w:name="_Toc526967124"/>
      <w:bookmarkStart w:id="30" w:name="_Toc130215642"/>
      <w:r w:rsidRPr="001C4C5A">
        <w:rPr>
          <w:rFonts w:ascii="Arial" w:hAnsi="Arial" w:cs="Arial"/>
          <w:color w:val="auto"/>
        </w:rPr>
        <w:t>Özel Nitelikli Kişisel Verilerin İşlenmesi</w:t>
      </w:r>
      <w:bookmarkEnd w:id="29"/>
      <w:r w:rsidRPr="001C4C5A">
        <w:rPr>
          <w:rFonts w:ascii="Arial" w:hAnsi="Arial" w:cs="Arial"/>
          <w:color w:val="auto"/>
        </w:rPr>
        <w:t xml:space="preserve"> Şartları</w:t>
      </w:r>
      <w:bookmarkEnd w:id="30"/>
    </w:p>
    <w:bookmarkEnd w:id="28"/>
    <w:p w14:paraId="6884BD61" w14:textId="77777777" w:rsidR="0042770F" w:rsidRPr="001C4C5A" w:rsidRDefault="0042770F" w:rsidP="0042770F">
      <w:pPr>
        <w:jc w:val="both"/>
      </w:pPr>
      <w:r w:rsidRPr="001C4C5A">
        <w:t xml:space="preserve">Kanunda Özel Nitelikli Kişisel Veriler ayrıca ve sınırlı olarak sayılmış olup </w:t>
      </w:r>
      <w:bookmarkStart w:id="31" w:name="_Hlk516234305"/>
      <w:r w:rsidRPr="001C4C5A">
        <w:t>hukuka aykırı olarak işlendiğinde kişilerin mağduriyetine sebep olma veya ayrımcılığa maruz kalma riski nedeniyle, bu verilere özel önem atfedilmiştir.</w:t>
      </w:r>
    </w:p>
    <w:p w14:paraId="4762143F" w14:textId="77777777" w:rsidR="0042770F" w:rsidRPr="001C4C5A" w:rsidRDefault="0042770F" w:rsidP="0042770F">
      <w:pPr>
        <w:jc w:val="both"/>
      </w:pPr>
      <w:r w:rsidRPr="001C4C5A">
        <w:t>Özel Nitelikli Kişisel Veriler, Şirketimiz tarafından, işbu Politika’da belirtilen ilkelere uygun olarak ve Kişisel Verileri Koruma Kurulu’nun (“</w:t>
      </w:r>
      <w:r w:rsidRPr="001C4C5A">
        <w:rPr>
          <w:b/>
        </w:rPr>
        <w:t>Kurul</w:t>
      </w:r>
      <w:r w:rsidRPr="001C4C5A">
        <w:t xml:space="preserve">”) belirlediği ya da belirleyeceği asgari güvenlik önlemleri </w:t>
      </w:r>
      <w:r w:rsidRPr="001C4C5A">
        <w:lastRenderedPageBreak/>
        <w:t xml:space="preserve">dahil olmak üzere gerekli her türlü idari ve teknik tedbirler alınarak ve aşağıdaki şartlardan en az birinin varlığı halinde işlenmektedir. </w:t>
      </w:r>
    </w:p>
    <w:p w14:paraId="18AF7ED8" w14:textId="77777777" w:rsidR="0042770F" w:rsidRPr="001C4C5A" w:rsidRDefault="0042770F" w:rsidP="0042770F">
      <w:pPr>
        <w:pStyle w:val="metin"/>
        <w:spacing w:before="0" w:beforeAutospacing="0" w:after="0" w:afterAutospacing="0" w:line="240" w:lineRule="atLeast"/>
        <w:ind w:firstLine="566"/>
        <w:jc w:val="both"/>
        <w:rPr>
          <w:rFonts w:ascii="Arial" w:hAnsi="Arial" w:cs="Arial"/>
          <w:color w:val="000000"/>
          <w:sz w:val="22"/>
          <w:szCs w:val="22"/>
        </w:rPr>
      </w:pPr>
      <w:bookmarkStart w:id="32" w:name="_Toc526967127"/>
      <w:bookmarkStart w:id="33" w:name="_Toc130215643"/>
      <w:bookmarkEnd w:id="31"/>
      <w:r w:rsidRPr="001C4C5A">
        <w:rPr>
          <w:rFonts w:ascii="Arial" w:hAnsi="Arial" w:cs="Arial"/>
          <w:color w:val="000000"/>
          <w:sz w:val="22"/>
          <w:szCs w:val="22"/>
          <w:lang w:val="tr-TR"/>
        </w:rPr>
        <w:t>a) İlgili kişinin açık rızasının olması,</w:t>
      </w:r>
    </w:p>
    <w:p w14:paraId="1FA1E2A9" w14:textId="77777777" w:rsidR="0042770F" w:rsidRPr="001C4C5A" w:rsidRDefault="0042770F" w:rsidP="0042770F">
      <w:pPr>
        <w:pStyle w:val="metin"/>
        <w:spacing w:before="0" w:beforeAutospacing="0" w:after="0" w:afterAutospacing="0" w:line="240" w:lineRule="atLeast"/>
        <w:ind w:firstLine="566"/>
        <w:jc w:val="both"/>
        <w:rPr>
          <w:rFonts w:ascii="Arial" w:hAnsi="Arial" w:cs="Arial"/>
          <w:color w:val="000000"/>
          <w:sz w:val="22"/>
          <w:szCs w:val="22"/>
          <w:lang w:val="tr-TR"/>
        </w:rPr>
      </w:pPr>
      <w:r w:rsidRPr="001C4C5A">
        <w:rPr>
          <w:rFonts w:ascii="Arial" w:hAnsi="Arial" w:cs="Arial"/>
          <w:color w:val="000000"/>
          <w:sz w:val="22"/>
          <w:szCs w:val="22"/>
          <w:lang w:val="tr-TR"/>
        </w:rPr>
        <w:t>b) Kanunlarda açıkça öngörülmesi,</w:t>
      </w:r>
    </w:p>
    <w:p w14:paraId="20813E18" w14:textId="77777777" w:rsidR="0042770F" w:rsidRPr="001C4C5A" w:rsidRDefault="0042770F" w:rsidP="0042770F">
      <w:pPr>
        <w:pStyle w:val="metin"/>
        <w:spacing w:before="0" w:beforeAutospacing="0" w:after="0" w:afterAutospacing="0" w:line="240" w:lineRule="atLeast"/>
        <w:ind w:firstLine="566"/>
        <w:jc w:val="both"/>
        <w:rPr>
          <w:rFonts w:ascii="Arial" w:hAnsi="Arial" w:cs="Arial"/>
          <w:color w:val="000000"/>
          <w:sz w:val="22"/>
          <w:szCs w:val="22"/>
          <w:lang w:val="tr-TR"/>
        </w:rPr>
      </w:pPr>
      <w:r w:rsidRPr="001C4C5A">
        <w:rPr>
          <w:rFonts w:ascii="Arial" w:hAnsi="Arial" w:cs="Arial"/>
          <w:color w:val="000000"/>
          <w:sz w:val="22"/>
          <w:szCs w:val="22"/>
          <w:lang w:val="tr-TR"/>
        </w:rPr>
        <w:t>c) Fiili imkânsızlık nedeniyle rızasını açıklayamayacak durumda bulunan veya rızasına hukuki geçerlilik tanınmayan kişinin, kendisinin ya da bir başkasının hayatı veya beden bütünlüğünün korunması için zorunlu olması,</w:t>
      </w:r>
    </w:p>
    <w:p w14:paraId="1937EA40" w14:textId="77777777" w:rsidR="0042770F" w:rsidRPr="001C4C5A" w:rsidRDefault="0042770F" w:rsidP="0042770F">
      <w:pPr>
        <w:pStyle w:val="metin"/>
        <w:spacing w:before="0" w:beforeAutospacing="0" w:after="0" w:afterAutospacing="0" w:line="240" w:lineRule="atLeast"/>
        <w:ind w:firstLine="566"/>
        <w:jc w:val="both"/>
        <w:rPr>
          <w:rFonts w:ascii="Arial" w:hAnsi="Arial" w:cs="Arial"/>
          <w:color w:val="000000"/>
          <w:sz w:val="22"/>
          <w:szCs w:val="22"/>
          <w:lang w:val="tr-TR"/>
        </w:rPr>
      </w:pPr>
      <w:r w:rsidRPr="001C4C5A">
        <w:rPr>
          <w:rFonts w:ascii="Arial" w:hAnsi="Arial" w:cs="Arial"/>
          <w:color w:val="000000"/>
          <w:sz w:val="22"/>
          <w:szCs w:val="22"/>
          <w:lang w:val="tr-TR"/>
        </w:rPr>
        <w:t>ç) İlgili kişinin alenileştirdiği kişisel verilere ilişkin ve alenileştirme iradesine uygun olması,</w:t>
      </w:r>
    </w:p>
    <w:p w14:paraId="11225053" w14:textId="77777777" w:rsidR="0042770F" w:rsidRPr="001C4C5A" w:rsidRDefault="0042770F" w:rsidP="0042770F">
      <w:pPr>
        <w:pStyle w:val="metin"/>
        <w:spacing w:before="0" w:beforeAutospacing="0" w:after="0" w:afterAutospacing="0" w:line="240" w:lineRule="atLeast"/>
        <w:ind w:firstLine="566"/>
        <w:jc w:val="both"/>
        <w:rPr>
          <w:rFonts w:ascii="Arial" w:hAnsi="Arial" w:cs="Arial"/>
          <w:color w:val="000000"/>
          <w:sz w:val="22"/>
          <w:szCs w:val="22"/>
          <w:lang w:val="tr-TR"/>
        </w:rPr>
      </w:pPr>
      <w:r w:rsidRPr="001C4C5A">
        <w:rPr>
          <w:rFonts w:ascii="Arial" w:hAnsi="Arial" w:cs="Arial"/>
          <w:color w:val="000000"/>
          <w:sz w:val="22"/>
          <w:szCs w:val="22"/>
          <w:lang w:val="tr-TR"/>
        </w:rPr>
        <w:t>d) Bir hakkın tesisi, kullanılması veya korunması için zorunlu olması,</w:t>
      </w:r>
    </w:p>
    <w:p w14:paraId="6C704708" w14:textId="77777777" w:rsidR="0042770F" w:rsidRPr="001C4C5A" w:rsidRDefault="0042770F" w:rsidP="0042770F">
      <w:pPr>
        <w:pStyle w:val="metin"/>
        <w:spacing w:before="0" w:beforeAutospacing="0" w:after="0" w:afterAutospacing="0" w:line="240" w:lineRule="atLeast"/>
        <w:ind w:firstLine="566"/>
        <w:jc w:val="both"/>
        <w:rPr>
          <w:rFonts w:ascii="Arial" w:hAnsi="Arial" w:cs="Arial"/>
          <w:color w:val="000000"/>
          <w:sz w:val="22"/>
          <w:szCs w:val="22"/>
        </w:rPr>
      </w:pPr>
      <w:r w:rsidRPr="001C4C5A">
        <w:rPr>
          <w:rFonts w:ascii="Arial" w:hAnsi="Arial" w:cs="Arial"/>
          <w:color w:val="000000"/>
          <w:sz w:val="22"/>
          <w:szCs w:val="22"/>
          <w:lang w:val="tr-TR"/>
        </w:rPr>
        <w:t>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2A61F7AB" w14:textId="77777777" w:rsidR="0042770F" w:rsidRPr="001C4C5A" w:rsidRDefault="0042770F" w:rsidP="0042770F">
      <w:pPr>
        <w:pStyle w:val="metin"/>
        <w:spacing w:before="0" w:beforeAutospacing="0" w:after="0" w:afterAutospacing="0" w:line="240" w:lineRule="atLeast"/>
        <w:ind w:firstLine="566"/>
        <w:jc w:val="both"/>
        <w:rPr>
          <w:rFonts w:ascii="Arial" w:hAnsi="Arial" w:cs="Arial"/>
          <w:color w:val="000000"/>
          <w:sz w:val="22"/>
          <w:szCs w:val="22"/>
          <w:lang w:val="tr-TR"/>
        </w:rPr>
      </w:pPr>
      <w:r w:rsidRPr="001C4C5A">
        <w:rPr>
          <w:rFonts w:ascii="Arial" w:hAnsi="Arial" w:cs="Arial"/>
          <w:color w:val="000000"/>
          <w:sz w:val="22"/>
          <w:szCs w:val="22"/>
          <w:lang w:val="tr-TR"/>
        </w:rPr>
        <w:t>f) İstihdam, iş sağlığı ve güvenliği, sosyal güvenlik, sosyal hizmetler ve sosyal yardım alanlarındaki hukuki yükümlülüklerin yerine getirilmesi için zorunlu olması,</w:t>
      </w:r>
    </w:p>
    <w:p w14:paraId="0B67150B" w14:textId="77777777" w:rsidR="0042770F" w:rsidRPr="001C4C5A" w:rsidRDefault="0042770F" w:rsidP="0042770F">
      <w:pPr>
        <w:pStyle w:val="metin"/>
        <w:spacing w:before="0" w:beforeAutospacing="0" w:after="0" w:afterAutospacing="0" w:line="240" w:lineRule="atLeast"/>
        <w:ind w:firstLine="566"/>
        <w:jc w:val="both"/>
        <w:rPr>
          <w:rFonts w:ascii="Arial" w:hAnsi="Arial" w:cs="Arial"/>
          <w:color w:val="000000"/>
          <w:sz w:val="22"/>
          <w:szCs w:val="22"/>
          <w:lang w:val="tr-TR"/>
        </w:rPr>
      </w:pPr>
      <w:r w:rsidRPr="001C4C5A">
        <w:rPr>
          <w:rStyle w:val="grame"/>
          <w:rFonts w:ascii="Arial" w:hAnsi="Arial" w:cs="Arial"/>
          <w:color w:val="000000"/>
          <w:sz w:val="22"/>
          <w:szCs w:val="22"/>
          <w:lang w:val="tr-TR"/>
        </w:rPr>
        <w:t>g)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w:t>
      </w:r>
    </w:p>
    <w:p w14:paraId="0C9F0A23" w14:textId="77777777" w:rsidR="0042770F" w:rsidRPr="001C4C5A" w:rsidRDefault="0042770F" w:rsidP="0042770F">
      <w:pPr>
        <w:pStyle w:val="Balk1"/>
        <w:keepLines w:val="0"/>
        <w:spacing w:before="360" w:line="240" w:lineRule="auto"/>
        <w:ind w:left="357" w:hanging="357"/>
        <w:jc w:val="both"/>
        <w:rPr>
          <w:rFonts w:ascii="Arial" w:hAnsi="Arial" w:cs="Arial"/>
          <w:color w:val="auto"/>
        </w:rPr>
      </w:pPr>
      <w:r w:rsidRPr="001C4C5A">
        <w:rPr>
          <w:rFonts w:ascii="Arial" w:hAnsi="Arial" w:cs="Arial"/>
          <w:color w:val="auto"/>
        </w:rPr>
        <w:t>ÖZEL NİTELİKLİ KİŞİSEL VERİLERİN AKTARILMASINA İLİŞKİN HUSUSLAR</w:t>
      </w:r>
      <w:bookmarkEnd w:id="32"/>
      <w:bookmarkEnd w:id="33"/>
      <w:r w:rsidRPr="001C4C5A">
        <w:rPr>
          <w:rFonts w:ascii="Arial" w:hAnsi="Arial" w:cs="Arial"/>
          <w:color w:val="auto"/>
        </w:rPr>
        <w:t xml:space="preserve"> </w:t>
      </w:r>
    </w:p>
    <w:p w14:paraId="4C548A99" w14:textId="77777777" w:rsidR="0042770F" w:rsidRPr="001C4C5A" w:rsidRDefault="0042770F" w:rsidP="0042770F">
      <w:pPr>
        <w:jc w:val="both"/>
      </w:pPr>
      <w:bookmarkStart w:id="34" w:name="_Hlk516256755"/>
      <w:bookmarkStart w:id="35" w:name="_Hlk516256725"/>
      <w:r w:rsidRPr="001C4C5A">
        <w:t>Şirketimiz hukuka uygun olan Özel Nitelikli Kişisel Veri işleme amaçları doğrultusunda gerekli güvenlik önlemlerini alarak Özel Nitelikli Kişisel Verileri üçüncü kişilere (“</w:t>
      </w:r>
      <w:r w:rsidRPr="001C4C5A">
        <w:rPr>
          <w:b/>
          <w:bCs/>
        </w:rPr>
        <w:t>Üçüncü Kişiler</w:t>
      </w:r>
      <w:r w:rsidRPr="001C4C5A">
        <w:t>”) aktarabilmektedir. Şirketimiz, bu doğrultuda Kanun’un 8’inci ve 9’uncu maddesinde öngörülen düzenlemelere uygun hareket etmektedir.</w:t>
      </w:r>
      <w:bookmarkStart w:id="36" w:name="_Hlk516257032"/>
      <w:r w:rsidRPr="001C4C5A">
        <w:t xml:space="preserve"> </w:t>
      </w:r>
      <w:bookmarkEnd w:id="34"/>
    </w:p>
    <w:p w14:paraId="6255FE06" w14:textId="77777777" w:rsidR="0042770F" w:rsidRPr="001C4C5A" w:rsidRDefault="0042770F" w:rsidP="0042770F">
      <w:pPr>
        <w:pStyle w:val="Balk1"/>
        <w:keepLines w:val="0"/>
        <w:spacing w:before="360" w:line="240" w:lineRule="auto"/>
        <w:ind w:left="357" w:hanging="357"/>
        <w:jc w:val="both"/>
        <w:rPr>
          <w:rFonts w:ascii="Arial" w:hAnsi="Arial" w:cs="Arial"/>
          <w:color w:val="auto"/>
        </w:rPr>
      </w:pPr>
      <w:bookmarkStart w:id="37" w:name="_Toc130215644"/>
      <w:bookmarkEnd w:id="35"/>
      <w:bookmarkEnd w:id="36"/>
      <w:r w:rsidRPr="001C4C5A">
        <w:rPr>
          <w:rFonts w:ascii="Arial" w:hAnsi="Arial" w:cs="Arial"/>
          <w:color w:val="auto"/>
        </w:rPr>
        <w:t>ÖZEL NİTELİKLİ KİŞİSEL VERİLERİN ELDE EDİLMESİ ESNASINDA İLGİLİ KİŞİLERİN AYDINLATILMASI</w:t>
      </w:r>
      <w:bookmarkEnd w:id="37"/>
      <w:r w:rsidRPr="001C4C5A">
        <w:rPr>
          <w:rFonts w:ascii="Arial" w:hAnsi="Arial" w:cs="Arial"/>
          <w:color w:val="auto"/>
        </w:rPr>
        <w:t xml:space="preserve">  </w:t>
      </w:r>
    </w:p>
    <w:p w14:paraId="17FF2258" w14:textId="77777777" w:rsidR="0042770F" w:rsidRPr="001C4C5A" w:rsidRDefault="0042770F" w:rsidP="0042770F">
      <w:pPr>
        <w:jc w:val="both"/>
      </w:pPr>
      <w:r w:rsidRPr="001C4C5A">
        <w:t>Kanun’un 10 uncu maddesine göre; kişisel verilerin elde edilmesi sırasında veri sorumluları veya yetkilendirdiği kişilerce ilgili kişilerin bilgilendirilmesi gerekmektedir. Şirketimiz ilgili kişilere yönelik aydınlatma yükümlülüğünü yerine getirirken asgari olarak aşağıdaki konular hakkında ilgili kişileri bilgilendirmektedir:</w:t>
      </w:r>
    </w:p>
    <w:p w14:paraId="31D54E9B" w14:textId="77777777" w:rsidR="0042770F" w:rsidRPr="001C4C5A" w:rsidRDefault="0042770F" w:rsidP="0042770F">
      <w:pPr>
        <w:pStyle w:val="ListeParagraf"/>
        <w:numPr>
          <w:ilvl w:val="0"/>
          <w:numId w:val="4"/>
        </w:numPr>
        <w:spacing w:before="240" w:after="0" w:line="240" w:lineRule="auto"/>
        <w:jc w:val="both"/>
      </w:pPr>
      <w:r w:rsidRPr="001C4C5A">
        <w:t>Veri sorumlusunun ve varsa temsilcisinin kimliği,</w:t>
      </w:r>
    </w:p>
    <w:p w14:paraId="5F355278" w14:textId="77777777" w:rsidR="0042770F" w:rsidRPr="001C4C5A" w:rsidRDefault="0042770F" w:rsidP="0042770F">
      <w:pPr>
        <w:pStyle w:val="ListeParagraf"/>
        <w:numPr>
          <w:ilvl w:val="0"/>
          <w:numId w:val="3"/>
        </w:numPr>
        <w:spacing w:before="240" w:after="0" w:line="240" w:lineRule="auto"/>
        <w:ind w:left="714" w:hanging="357"/>
        <w:jc w:val="both"/>
      </w:pPr>
      <w:r w:rsidRPr="001C4C5A">
        <w:t>Kişisel verilerin hangi amaçla işleneceği,</w:t>
      </w:r>
    </w:p>
    <w:p w14:paraId="1BA9AE59" w14:textId="77777777" w:rsidR="0042770F" w:rsidRPr="001C4C5A" w:rsidRDefault="0042770F" w:rsidP="0042770F">
      <w:pPr>
        <w:pStyle w:val="ListeParagraf"/>
        <w:numPr>
          <w:ilvl w:val="0"/>
          <w:numId w:val="3"/>
        </w:numPr>
        <w:spacing w:before="240" w:after="0" w:line="240" w:lineRule="auto"/>
        <w:ind w:left="714" w:hanging="357"/>
        <w:jc w:val="both"/>
      </w:pPr>
      <w:r w:rsidRPr="001C4C5A">
        <w:t>Kişisel verilerin kimlere ve hangi amaçla aktarılabileceği,</w:t>
      </w:r>
    </w:p>
    <w:p w14:paraId="57923D42" w14:textId="77777777" w:rsidR="0042770F" w:rsidRPr="001C4C5A" w:rsidRDefault="0042770F" w:rsidP="0042770F">
      <w:pPr>
        <w:pStyle w:val="ListeParagraf"/>
        <w:numPr>
          <w:ilvl w:val="0"/>
          <w:numId w:val="3"/>
        </w:numPr>
        <w:spacing w:before="240" w:after="0" w:line="240" w:lineRule="auto"/>
        <w:ind w:left="714" w:hanging="357"/>
        <w:jc w:val="both"/>
      </w:pPr>
      <w:r w:rsidRPr="001C4C5A">
        <w:t>Kişisel veri toplamanın yöntemi ve hukuki sebebi,</w:t>
      </w:r>
    </w:p>
    <w:p w14:paraId="2044FE45" w14:textId="77777777" w:rsidR="0042770F" w:rsidRPr="001C4C5A" w:rsidRDefault="0042770F" w:rsidP="0042770F">
      <w:pPr>
        <w:pStyle w:val="ListeParagraf"/>
        <w:numPr>
          <w:ilvl w:val="0"/>
          <w:numId w:val="3"/>
        </w:numPr>
        <w:spacing w:before="240" w:after="0" w:line="240" w:lineRule="auto"/>
        <w:ind w:left="714" w:hanging="357"/>
        <w:jc w:val="both"/>
      </w:pPr>
      <w:r w:rsidRPr="001C4C5A">
        <w:t>Kanun’un 11 inci maddede sayılan ve ilgili kişilere tanınmış olan haklar ve bu hakların ne şekilde kullanılabileceği.</w:t>
      </w:r>
    </w:p>
    <w:p w14:paraId="11DB691F" w14:textId="77777777" w:rsidR="0042770F" w:rsidRPr="001C4C5A" w:rsidRDefault="0042770F" w:rsidP="0042770F">
      <w:pPr>
        <w:jc w:val="both"/>
      </w:pPr>
      <w:r w:rsidRPr="001C4C5A">
        <w:t xml:space="preserve">Alternatif yöntem ve metotların benimsendiği haller hariç, Şirket tarafından aydınlatma yükümlülüğünün yerine getirilmesi için ilgili kişilere fiziksel ya da elektronik ortamda, sonradan kanıtlanabilir şekilde sunulan aydınlatma metinleri kullanılmaktadır. Özel Nitelikli Kişisel Verilerin işlendiği süreçlerde görev alan Şirket çalışanları, kişisel verilerin elde edilmesi öncesinde ilgili kişilere gerekli aydınlatma metinlerinin sunulduğu ve ilgili kişilerin bilgilendirildiğinden emin olmalıdır. </w:t>
      </w:r>
    </w:p>
    <w:p w14:paraId="295C8BC0" w14:textId="77777777" w:rsidR="0042770F" w:rsidRPr="001C4C5A" w:rsidRDefault="0042770F" w:rsidP="0042770F">
      <w:pPr>
        <w:pStyle w:val="Balk1"/>
        <w:keepLines w:val="0"/>
        <w:spacing w:before="360" w:line="240" w:lineRule="auto"/>
        <w:ind w:left="357" w:hanging="357"/>
        <w:jc w:val="both"/>
        <w:rPr>
          <w:rFonts w:ascii="Arial" w:hAnsi="Arial" w:cs="Arial"/>
          <w:color w:val="auto"/>
        </w:rPr>
      </w:pPr>
      <w:bookmarkStart w:id="38" w:name="_Toc526967130"/>
      <w:bookmarkStart w:id="39" w:name="_Toc130215645"/>
      <w:r w:rsidRPr="001C4C5A">
        <w:rPr>
          <w:rFonts w:ascii="Arial" w:hAnsi="Arial" w:cs="Arial"/>
          <w:color w:val="auto"/>
        </w:rPr>
        <w:lastRenderedPageBreak/>
        <w:t>ÖZEL NİTELİKLİ KİŞİSEL VERİLERİN SAKLANMASI VE İMHASI</w:t>
      </w:r>
      <w:bookmarkEnd w:id="38"/>
      <w:bookmarkEnd w:id="39"/>
      <w:r w:rsidRPr="001C4C5A">
        <w:rPr>
          <w:rFonts w:ascii="Arial" w:hAnsi="Arial" w:cs="Arial"/>
          <w:color w:val="auto"/>
        </w:rPr>
        <w:t xml:space="preserve"> </w:t>
      </w:r>
    </w:p>
    <w:p w14:paraId="5E6A1526" w14:textId="77777777" w:rsidR="0042770F" w:rsidRPr="001C4C5A" w:rsidRDefault="0042770F" w:rsidP="0042770F">
      <w:pPr>
        <w:jc w:val="both"/>
      </w:pPr>
      <w:r w:rsidRPr="001C4C5A">
        <w:t>Kanun’un 7’nci maddesinde düzenlenen kişisel verilerin silinmesi, yok edilmesi veya anonim hale getirilmesi yükümlülüğü gereği, Şirketimiz tarafından Kanun ve diğer mevzuat hükümlerine uygun olarak işlenmiş olmasına rağmen işlenmesini gerektiren sebeplerin ortadan kalkması halinde Özel Nitelikli Kişisel Veriler dahil tüm kişisel veriler, Şirketimizin re’sen vermiş olduğu karara veya kişisel İlgili Kişinin talebine istinaden silinir, yok edilir veya anonim hale getirilir.</w:t>
      </w:r>
    </w:p>
    <w:p w14:paraId="26BA28D3" w14:textId="77777777" w:rsidR="0042770F" w:rsidRPr="001C4C5A" w:rsidRDefault="0042770F" w:rsidP="0042770F">
      <w:pPr>
        <w:jc w:val="both"/>
      </w:pPr>
      <w:bookmarkStart w:id="40" w:name="_Hlk491278886"/>
      <w:r w:rsidRPr="001C4C5A">
        <w:t xml:space="preserve">Kişisel verilerin saklanması ve imhasına ilişkin detaylı bilgilere ilişkin detaylı bilgiler </w:t>
      </w:r>
      <w:bookmarkEnd w:id="40"/>
      <w:r>
        <w:t>Şirket QDMS platformu üzerinden erişilebilen</w:t>
      </w:r>
      <w:r w:rsidRPr="001C4C5A">
        <w:t xml:space="preserve"> Veri Saklama ve İmha Politikası’nda yer almaktadır.</w:t>
      </w:r>
    </w:p>
    <w:p w14:paraId="4EBCEE35" w14:textId="77777777" w:rsidR="0042770F" w:rsidRPr="001C4C5A" w:rsidRDefault="0042770F" w:rsidP="0042770F">
      <w:pPr>
        <w:pStyle w:val="Balk1"/>
        <w:keepLines w:val="0"/>
        <w:spacing w:before="360" w:line="240" w:lineRule="auto"/>
        <w:ind w:left="357" w:hanging="357"/>
        <w:jc w:val="both"/>
        <w:rPr>
          <w:rFonts w:ascii="Arial" w:hAnsi="Arial" w:cs="Arial"/>
          <w:color w:val="auto"/>
        </w:rPr>
      </w:pPr>
      <w:bookmarkStart w:id="41" w:name="_Toc526967131"/>
      <w:bookmarkStart w:id="42" w:name="_Toc130215646"/>
      <w:r w:rsidRPr="001C4C5A">
        <w:rPr>
          <w:rFonts w:ascii="Arial" w:hAnsi="Arial" w:cs="Arial"/>
          <w:color w:val="auto"/>
        </w:rPr>
        <w:t>ÖZEL NİTELİKLİ KİŞİSEL VERİLERİN GÜVENLİĞİNİN VE GİZLİLİĞİNİN SAĞLANMASI</w:t>
      </w:r>
      <w:bookmarkEnd w:id="41"/>
      <w:bookmarkEnd w:id="42"/>
      <w:r w:rsidRPr="001C4C5A">
        <w:rPr>
          <w:rFonts w:ascii="Arial" w:hAnsi="Arial" w:cs="Arial"/>
          <w:color w:val="auto"/>
        </w:rPr>
        <w:t xml:space="preserve"> </w:t>
      </w:r>
    </w:p>
    <w:p w14:paraId="410B5300" w14:textId="77777777" w:rsidR="0042770F" w:rsidRPr="001C4C5A" w:rsidRDefault="0042770F" w:rsidP="0042770F">
      <w:pPr>
        <w:jc w:val="both"/>
        <w:rPr>
          <w:rStyle w:val="Gl"/>
          <w:b w:val="0"/>
        </w:rPr>
      </w:pPr>
      <w:bookmarkStart w:id="43" w:name="_Hlk516258871"/>
      <w:r w:rsidRPr="001C4C5A">
        <w:t>Şirketimiz tarafından Özel Nitelikli Kişisel Verilerin hukuka aykırı olarak açıklanmasını, erişimini, aktarılmasını veya başka şekillerde meydana gelebilecek güvenlik eksikliklerini önlemek için, imkanlar dahilinde, korunacak verinin niteliğine göre gerekli her türlü tedbir alınmaktadır.</w:t>
      </w:r>
    </w:p>
    <w:p w14:paraId="6A7C087B" w14:textId="77777777" w:rsidR="0042770F" w:rsidRPr="001C4C5A" w:rsidRDefault="0042770F" w:rsidP="0042770F">
      <w:pPr>
        <w:jc w:val="both"/>
      </w:pPr>
      <w:r w:rsidRPr="001C4C5A">
        <w:t>Bu kapsamda Şirketimiz tarafından gerekli her türlü idari ve teknik tedbirler alınmakta; ilgili tedbirler güncel Kurul kararlarına uygun şekilde gözden geçirilip güncellenmekte ve kişisel verilerin kanuni olmayan yollarla ifşası durumunda Kanun’da öngörülen tedbirlere uygun olarak hareket edilmektedir.</w:t>
      </w:r>
    </w:p>
    <w:p w14:paraId="335E3C96" w14:textId="77777777" w:rsidR="0042770F" w:rsidRPr="001C4C5A" w:rsidRDefault="0042770F" w:rsidP="0042770F">
      <w:pPr>
        <w:jc w:val="both"/>
        <w:rPr>
          <w:bCs/>
        </w:rPr>
      </w:pPr>
      <w:r w:rsidRPr="001C4C5A">
        <w:rPr>
          <w:bCs/>
        </w:rPr>
        <w:t>Bu bölümde ifade edilen veri güvenliği önlemleri, Özel Nitelikli Kişisel Verilerin işlenmesi esnasında Şirket tarafından alınacak asgari önlemlerdir. Bu önlemler, Kurul’un 31/01/2018 Tarihli ve 2018/10 Sayılı "Özel Nitelikli Kişisel Verilerin İşlenmesinde Veri Sorumlularınca Alınması Gereken Yeterli Önlemler" ile ilgili Kararı’na uygun şekilde belirlenmiştir</w:t>
      </w:r>
      <w:r>
        <w:rPr>
          <w:vertAlign w:val="superscript"/>
        </w:rPr>
        <w:footnoteReference w:id="1"/>
      </w:r>
      <w:r w:rsidRPr="001C4C5A">
        <w:rPr>
          <w:bCs/>
        </w:rPr>
        <w:t xml:space="preserve"> ve Kurul tarafından bu konuda yayınlanan yeni kararlar olması halinde güncelleneceklerdir. </w:t>
      </w:r>
    </w:p>
    <w:p w14:paraId="41472188" w14:textId="77777777" w:rsidR="0042770F" w:rsidRPr="001C4C5A" w:rsidRDefault="0042770F" w:rsidP="0042770F">
      <w:pPr>
        <w:jc w:val="both"/>
        <w:rPr>
          <w:rStyle w:val="Gl"/>
          <w:b w:val="0"/>
        </w:rPr>
      </w:pPr>
      <w:r w:rsidRPr="001C4C5A">
        <w:rPr>
          <w:bCs/>
        </w:rPr>
        <w:t xml:space="preserve">Şirket’in halihazırda diğer süreçlerinde aldığı standart teknik ve idari veri güvenliği önlemleri, Özel Nitelikli Kişisel Verilerin işlendiği süreçler açısından uygun olduğu ölçüde alınmaya devam edilecektir. Şirket tarafından alınan veri güvenliği önlemlerine dair detaylı bilgilere </w:t>
      </w:r>
      <w:r>
        <w:t>Şirket QDMS sistemi üzerinden</w:t>
      </w:r>
      <w:r w:rsidRPr="001C4C5A">
        <w:rPr>
          <w:bCs/>
        </w:rPr>
        <w:t xml:space="preserve"> erişilebilen Veri Güvenliği Politikası’ndan ulaşılabilir.</w:t>
      </w:r>
      <w:bookmarkEnd w:id="43"/>
    </w:p>
    <w:p w14:paraId="60DE2C7B" w14:textId="77777777" w:rsidR="0042770F" w:rsidRPr="001C4C5A" w:rsidRDefault="0042770F" w:rsidP="0042770F">
      <w:pPr>
        <w:pStyle w:val="Balk2"/>
        <w:keepLines w:val="0"/>
        <w:numPr>
          <w:ilvl w:val="1"/>
          <w:numId w:val="2"/>
        </w:numPr>
        <w:spacing w:before="360" w:line="240" w:lineRule="auto"/>
        <w:ind w:left="567" w:hanging="567"/>
        <w:jc w:val="both"/>
        <w:rPr>
          <w:rStyle w:val="Gl"/>
          <w:rFonts w:ascii="Arial" w:hAnsi="Arial" w:cs="Arial"/>
          <w:b/>
          <w:bCs/>
          <w:color w:val="auto"/>
        </w:rPr>
      </w:pPr>
      <w:bookmarkStart w:id="44" w:name="_Toc516400615"/>
      <w:bookmarkStart w:id="45" w:name="_Toc526967132"/>
      <w:bookmarkStart w:id="46" w:name="_Toc130215647"/>
      <w:bookmarkStart w:id="47" w:name="_Hlk526962618"/>
      <w:r w:rsidRPr="001C4C5A">
        <w:rPr>
          <w:rStyle w:val="Gl"/>
          <w:rFonts w:ascii="Arial" w:hAnsi="Arial" w:cs="Arial"/>
          <w:color w:val="auto"/>
        </w:rPr>
        <w:t>Özel Nitelikli Kişisel Verilerin Hukuka Uygun İşlenmesini Sağlamak ve Özel Nitelikli Kişisel Verilere Hukuka Aykırı Erişilmesini Önlemek için Şirketimiz Tarafından Alınan İdari Tedbirler</w:t>
      </w:r>
      <w:bookmarkEnd w:id="44"/>
      <w:bookmarkEnd w:id="45"/>
      <w:bookmarkEnd w:id="46"/>
    </w:p>
    <w:p w14:paraId="465D4EDD" w14:textId="77777777" w:rsidR="0042770F" w:rsidRPr="0042770F" w:rsidRDefault="0042770F" w:rsidP="0042770F">
      <w:pPr>
        <w:pStyle w:val="ListeParagraf"/>
        <w:numPr>
          <w:ilvl w:val="0"/>
          <w:numId w:val="4"/>
        </w:numPr>
        <w:spacing w:before="240" w:after="0" w:line="240" w:lineRule="auto"/>
        <w:jc w:val="both"/>
        <w:rPr>
          <w:rStyle w:val="Gl"/>
          <w:b w:val="0"/>
          <w:bCs w:val="0"/>
        </w:rPr>
      </w:pPr>
      <w:r w:rsidRPr="0042770F">
        <w:rPr>
          <w:rStyle w:val="Gl"/>
          <w:b w:val="0"/>
        </w:rPr>
        <w:t>Şirketimiz nezdinde Özel Nitelikli Kişisel Verilere yönelik olarak meydana gelebilecek</w:t>
      </w:r>
      <w:r w:rsidRPr="001C4C5A">
        <w:rPr>
          <w:rStyle w:val="Gl"/>
        </w:rPr>
        <w:t xml:space="preserve"> </w:t>
      </w:r>
      <w:r w:rsidRPr="0042770F">
        <w:rPr>
          <w:rStyle w:val="Gl"/>
          <w:b w:val="0"/>
        </w:rPr>
        <w:t>riskler belirlenmiş ve bunlara karşı alınması gereken önlemler tespit edilmiştir,</w:t>
      </w:r>
    </w:p>
    <w:p w14:paraId="04A74882" w14:textId="77777777" w:rsidR="0042770F" w:rsidRPr="0042770F" w:rsidRDefault="0042770F" w:rsidP="0042770F">
      <w:pPr>
        <w:pStyle w:val="ListeParagraf"/>
        <w:numPr>
          <w:ilvl w:val="0"/>
          <w:numId w:val="4"/>
        </w:numPr>
        <w:spacing w:before="240" w:after="0" w:line="240" w:lineRule="auto"/>
        <w:jc w:val="both"/>
        <w:rPr>
          <w:rStyle w:val="Gl"/>
          <w:b w:val="0"/>
          <w:bCs w:val="0"/>
        </w:rPr>
      </w:pPr>
      <w:r w:rsidRPr="0042770F">
        <w:rPr>
          <w:rStyle w:val="Gl"/>
          <w:b w:val="0"/>
        </w:rPr>
        <w:t xml:space="preserve">Şirketimiz Özel Nitelikli Kişisel Verilerin işlenmesi ve korunmasına ilişkin olarak çalışanlarını eğitmekte, bilinçlendirilmelerini sağlamakta ve onlara yönelik farkındalık çalışmaları yapmaktadır. </w:t>
      </w:r>
    </w:p>
    <w:p w14:paraId="20955D00" w14:textId="77777777" w:rsidR="0042770F" w:rsidRPr="0042770F" w:rsidRDefault="0042770F" w:rsidP="0042770F">
      <w:pPr>
        <w:pStyle w:val="ListeParagraf"/>
        <w:numPr>
          <w:ilvl w:val="0"/>
          <w:numId w:val="3"/>
        </w:numPr>
        <w:spacing w:before="240" w:after="0" w:line="240" w:lineRule="auto"/>
        <w:ind w:left="714" w:hanging="357"/>
        <w:jc w:val="both"/>
        <w:rPr>
          <w:rStyle w:val="Gl"/>
          <w:b w:val="0"/>
          <w:bCs w:val="0"/>
        </w:rPr>
      </w:pPr>
      <w:r w:rsidRPr="0042770F">
        <w:rPr>
          <w:rStyle w:val="Gl"/>
          <w:b w:val="0"/>
        </w:rPr>
        <w:t>Özel Nitelikli Kişisel Verilerin güvenliğini sağlamak amacıyla bu verilere erişen çalışanlarla Çalışan Gizlilik Taahhütnamesi imzalanmaktadır.</w:t>
      </w:r>
    </w:p>
    <w:p w14:paraId="1D1D7E34" w14:textId="77777777" w:rsidR="0042770F" w:rsidRPr="0042770F" w:rsidRDefault="0042770F" w:rsidP="0042770F">
      <w:pPr>
        <w:pStyle w:val="ListeParagraf"/>
        <w:numPr>
          <w:ilvl w:val="0"/>
          <w:numId w:val="3"/>
        </w:numPr>
        <w:spacing w:before="240" w:after="0" w:line="240" w:lineRule="auto"/>
        <w:ind w:left="714" w:hanging="357"/>
        <w:jc w:val="both"/>
        <w:rPr>
          <w:rStyle w:val="Gl"/>
          <w:b w:val="0"/>
          <w:bCs w:val="0"/>
        </w:rPr>
      </w:pPr>
      <w:r w:rsidRPr="0042770F">
        <w:rPr>
          <w:rStyle w:val="Gl"/>
          <w:b w:val="0"/>
        </w:rPr>
        <w:t xml:space="preserve">Çalışanların Özel Nitelikli Kişisel Verilere erişimlerinin kapsamı ve süresi sınırlandırılmaktadır. </w:t>
      </w:r>
    </w:p>
    <w:p w14:paraId="0F7F4305" w14:textId="77777777" w:rsidR="0042770F" w:rsidRPr="0042770F" w:rsidRDefault="0042770F" w:rsidP="0042770F">
      <w:pPr>
        <w:pStyle w:val="ListeParagraf"/>
        <w:numPr>
          <w:ilvl w:val="0"/>
          <w:numId w:val="3"/>
        </w:numPr>
        <w:spacing w:before="240" w:after="0" w:line="240" w:lineRule="auto"/>
        <w:ind w:left="714" w:hanging="357"/>
        <w:jc w:val="both"/>
        <w:rPr>
          <w:rStyle w:val="Gl"/>
          <w:b w:val="0"/>
          <w:bCs w:val="0"/>
        </w:rPr>
      </w:pPr>
      <w:r w:rsidRPr="0042770F">
        <w:rPr>
          <w:rStyle w:val="Gl"/>
          <w:b w:val="0"/>
        </w:rPr>
        <w:t xml:space="preserve">Periyodik olarak yetki kontrolleri gerçekleştirilmektedir. </w:t>
      </w:r>
    </w:p>
    <w:p w14:paraId="203ADE27" w14:textId="77777777" w:rsidR="0042770F" w:rsidRPr="0042770F" w:rsidRDefault="0042770F" w:rsidP="0042770F">
      <w:pPr>
        <w:pStyle w:val="ListeParagraf"/>
        <w:numPr>
          <w:ilvl w:val="0"/>
          <w:numId w:val="3"/>
        </w:numPr>
        <w:spacing w:before="240" w:after="0" w:line="240" w:lineRule="auto"/>
        <w:ind w:left="714" w:hanging="357"/>
        <w:jc w:val="both"/>
        <w:rPr>
          <w:rStyle w:val="Gl"/>
          <w:b w:val="0"/>
          <w:bCs w:val="0"/>
        </w:rPr>
      </w:pPr>
      <w:r w:rsidRPr="0042770F">
        <w:rPr>
          <w:rStyle w:val="Gl"/>
          <w:b w:val="0"/>
        </w:rPr>
        <w:lastRenderedPageBreak/>
        <w:t xml:space="preserve">Görev değişikliği olan veya işten ayrılan çalışanların erişim yetkileri derhal kaldırılmaktadır. Bu kapsamda kendilerine tahsis edilen envanter iade alınmaktadır. </w:t>
      </w:r>
    </w:p>
    <w:p w14:paraId="0D692EA6" w14:textId="77777777" w:rsidR="0042770F" w:rsidRPr="001C4C5A" w:rsidRDefault="0042770F" w:rsidP="0042770F">
      <w:pPr>
        <w:pStyle w:val="Balk2"/>
        <w:keepLines w:val="0"/>
        <w:numPr>
          <w:ilvl w:val="1"/>
          <w:numId w:val="2"/>
        </w:numPr>
        <w:spacing w:before="360" w:line="240" w:lineRule="auto"/>
        <w:ind w:left="567" w:hanging="567"/>
        <w:jc w:val="both"/>
        <w:rPr>
          <w:rStyle w:val="Gl"/>
          <w:rFonts w:ascii="Arial" w:hAnsi="Arial" w:cs="Arial"/>
          <w:b/>
          <w:bCs/>
          <w:color w:val="auto"/>
        </w:rPr>
      </w:pPr>
      <w:bookmarkStart w:id="48" w:name="_Toc516400616"/>
      <w:bookmarkStart w:id="49" w:name="_Toc526967133"/>
      <w:bookmarkStart w:id="50" w:name="_Toc130215648"/>
      <w:r w:rsidRPr="001C4C5A">
        <w:rPr>
          <w:rStyle w:val="Gl"/>
          <w:rFonts w:ascii="Arial" w:hAnsi="Arial" w:cs="Arial"/>
          <w:color w:val="auto"/>
        </w:rPr>
        <w:t>Özel Nitelikli Kişisel Verilerin Hukuka Uygun İşlenmesini Sağlamak ve Özel Nitelikli Kişisel Verilere Hukuka Aykırı Erişilmesini Önlemek için Şirketimiz Tarafından Alınan Teknik Tedbirler</w:t>
      </w:r>
      <w:bookmarkEnd w:id="48"/>
      <w:bookmarkEnd w:id="49"/>
      <w:bookmarkEnd w:id="50"/>
    </w:p>
    <w:p w14:paraId="172F5DCA" w14:textId="77777777" w:rsidR="0042770F" w:rsidRPr="001C4C5A" w:rsidRDefault="0042770F" w:rsidP="0042770F">
      <w:r w:rsidRPr="001C4C5A">
        <w:t>Özel Nitelikli Kişiler Verilerin işlendiği, muhafaza edildiği ve/veya erişildiği ortamlar, elektronik ortam ise;</w:t>
      </w:r>
    </w:p>
    <w:bookmarkEnd w:id="47"/>
    <w:p w14:paraId="0F2DCCCD" w14:textId="77777777" w:rsidR="0042770F" w:rsidRPr="001C4C5A" w:rsidRDefault="0042770F" w:rsidP="0042770F">
      <w:pPr>
        <w:pStyle w:val="ListeParagraf"/>
        <w:numPr>
          <w:ilvl w:val="0"/>
          <w:numId w:val="4"/>
        </w:numPr>
        <w:spacing w:before="240" w:after="0" w:line="240" w:lineRule="auto"/>
        <w:jc w:val="both"/>
        <w:rPr>
          <w:rStyle w:val="Gl"/>
          <w:b w:val="0"/>
          <w:bCs w:val="0"/>
        </w:rPr>
      </w:pPr>
      <w:r w:rsidRPr="001C4C5A">
        <w:rPr>
          <w:rStyle w:val="Gl"/>
        </w:rPr>
        <w:t xml:space="preserve">Şirketimiz Özel Nitelikli Kişiler Verileri kriptografik yöntemler kullanarak muhafaza etmektedir. </w:t>
      </w:r>
    </w:p>
    <w:p w14:paraId="6B1693B6" w14:textId="77777777" w:rsidR="0042770F" w:rsidRPr="001C4C5A" w:rsidRDefault="0042770F" w:rsidP="0042770F">
      <w:pPr>
        <w:pStyle w:val="ListeParagraf"/>
        <w:numPr>
          <w:ilvl w:val="0"/>
          <w:numId w:val="3"/>
        </w:numPr>
        <w:spacing w:before="240" w:after="0" w:line="240" w:lineRule="auto"/>
        <w:ind w:left="714" w:hanging="357"/>
        <w:jc w:val="both"/>
      </w:pPr>
      <w:r w:rsidRPr="001C4C5A">
        <w:t>Kriptografik anahtarlar güvenli ve farklı ortamlarda tutulmaktadır.</w:t>
      </w:r>
    </w:p>
    <w:p w14:paraId="5C2D92A5" w14:textId="77777777" w:rsidR="0042770F" w:rsidRPr="001C4C5A" w:rsidRDefault="0042770F" w:rsidP="0042770F">
      <w:pPr>
        <w:pStyle w:val="ListeParagraf"/>
        <w:numPr>
          <w:ilvl w:val="0"/>
          <w:numId w:val="3"/>
        </w:numPr>
        <w:spacing w:before="240" w:after="0" w:line="240" w:lineRule="auto"/>
        <w:ind w:left="714" w:hanging="357"/>
        <w:jc w:val="both"/>
      </w:pPr>
      <w:r w:rsidRPr="001C4C5A">
        <w:t xml:space="preserve">Özel Nitelikli Kişisel Veriler üzerinde gerçekleştirilen tüm hareketlerin işlem kayıtları güvenli olarak loglanmaktadır. </w:t>
      </w:r>
    </w:p>
    <w:p w14:paraId="5B5FA293" w14:textId="77777777" w:rsidR="0042770F" w:rsidRPr="001C4C5A" w:rsidRDefault="0042770F" w:rsidP="0042770F">
      <w:pPr>
        <w:pStyle w:val="ListeParagraf"/>
        <w:numPr>
          <w:ilvl w:val="0"/>
          <w:numId w:val="3"/>
        </w:numPr>
        <w:spacing w:before="240" w:after="0" w:line="240" w:lineRule="auto"/>
        <w:ind w:left="714" w:hanging="357"/>
        <w:jc w:val="both"/>
      </w:pPr>
      <w:r w:rsidRPr="001C4C5A">
        <w:t>Özel Nitelikli Kişisel Verilerin bulunduğu ortamlara ait güvenlik güncellemeleri sürekli takip edilmektedir, gerekli güvenlik testleri düzenli olarak yapılmakta/yaptırılmaktadır, test sonuçları kayıt altına alınmaktadır.</w:t>
      </w:r>
    </w:p>
    <w:p w14:paraId="7EECCB0C" w14:textId="77777777" w:rsidR="0042770F" w:rsidRPr="001C4C5A" w:rsidRDefault="0042770F" w:rsidP="0042770F">
      <w:pPr>
        <w:pStyle w:val="ListeParagraf"/>
        <w:numPr>
          <w:ilvl w:val="0"/>
          <w:numId w:val="3"/>
        </w:numPr>
        <w:spacing w:before="240" w:after="0" w:line="240" w:lineRule="auto"/>
        <w:ind w:left="714" w:hanging="357"/>
        <w:jc w:val="both"/>
      </w:pPr>
      <w:r w:rsidRPr="001C4C5A">
        <w:t>Özel Nitelikli Kişisel Verilere bir yazılım aracılığı ile erişiliyorsa bu yazılıma ait kullanıcı yetkilendirmeleri yapılmaktadır, gerekli güvenlik testleri düzenli olarak yapılmakta/yaptırılmaktadır, test sonuçları kayıt altına alınmaktadır.</w:t>
      </w:r>
    </w:p>
    <w:p w14:paraId="5D368FE8" w14:textId="77777777" w:rsidR="0042770F" w:rsidRPr="001C4C5A" w:rsidRDefault="0042770F" w:rsidP="0042770F">
      <w:pPr>
        <w:pStyle w:val="ListeParagraf"/>
        <w:numPr>
          <w:ilvl w:val="0"/>
          <w:numId w:val="3"/>
        </w:numPr>
        <w:spacing w:before="240" w:after="0" w:line="240" w:lineRule="auto"/>
        <w:ind w:left="714" w:hanging="357"/>
        <w:jc w:val="both"/>
      </w:pPr>
      <w:r w:rsidRPr="001C4C5A">
        <w:t xml:space="preserve">Özel Nitelikli Kişisel Verilere uzaktan erişim gerekiyorsa en az iki kademeli kimlik doğrulama sistemi sağlanmaktadır. </w:t>
      </w:r>
    </w:p>
    <w:p w14:paraId="113B9D90" w14:textId="77777777" w:rsidR="0042770F" w:rsidRPr="001C4C5A" w:rsidRDefault="0042770F" w:rsidP="0042770F">
      <w:r w:rsidRPr="001C4C5A">
        <w:t>Özel Nitelikli Kişiler Verilerin işlendiği, muhafaza edildiği ve/veya erişildiği ortamlar, fiziksel ortam ise;</w:t>
      </w:r>
    </w:p>
    <w:p w14:paraId="37184E77" w14:textId="77777777" w:rsidR="0042770F" w:rsidRPr="001C4C5A" w:rsidRDefault="0042770F" w:rsidP="0042770F">
      <w:pPr>
        <w:pStyle w:val="ListeParagraf"/>
        <w:numPr>
          <w:ilvl w:val="0"/>
          <w:numId w:val="4"/>
        </w:numPr>
        <w:spacing w:before="240" w:after="0" w:line="240" w:lineRule="auto"/>
        <w:jc w:val="both"/>
      </w:pPr>
      <w:r w:rsidRPr="001C4C5A">
        <w:t xml:space="preserve">Özel Nitelikli Kişisel Verilerin bulunduğu ortamın niteliğine göre yeterli güvenlik önlemlerinin (elektrik kaçağı, yangın, su baskını, hırsızlık vb. durumlara karşı) alındığından emin olunmaktadır. </w:t>
      </w:r>
    </w:p>
    <w:p w14:paraId="3A870B10" w14:textId="77777777" w:rsidR="0042770F" w:rsidRPr="001C4C5A" w:rsidRDefault="0042770F" w:rsidP="0042770F">
      <w:pPr>
        <w:pStyle w:val="ListeParagraf"/>
        <w:numPr>
          <w:ilvl w:val="0"/>
          <w:numId w:val="3"/>
        </w:numPr>
        <w:spacing w:before="240" w:after="0" w:line="240" w:lineRule="auto"/>
        <w:ind w:left="714" w:hanging="357"/>
        <w:jc w:val="both"/>
      </w:pPr>
      <w:r w:rsidRPr="001C4C5A">
        <w:t xml:space="preserve">Bu ortamların fiziksel güvenliği sağlanarak yetkisiz giriş çıkışlar engellenmektedir. </w:t>
      </w:r>
    </w:p>
    <w:p w14:paraId="69C04ADD" w14:textId="77777777" w:rsidR="0042770F" w:rsidRPr="001C4C5A" w:rsidRDefault="0042770F" w:rsidP="0042770F">
      <w:pPr>
        <w:pStyle w:val="Balk2"/>
        <w:keepLines w:val="0"/>
        <w:numPr>
          <w:ilvl w:val="1"/>
          <w:numId w:val="2"/>
        </w:numPr>
        <w:spacing w:before="360" w:line="240" w:lineRule="auto"/>
        <w:ind w:left="567" w:hanging="567"/>
        <w:jc w:val="both"/>
        <w:rPr>
          <w:rStyle w:val="Gl"/>
          <w:rFonts w:ascii="Arial" w:hAnsi="Arial" w:cs="Arial"/>
          <w:b/>
          <w:bCs/>
          <w:color w:val="auto"/>
        </w:rPr>
      </w:pPr>
      <w:bookmarkStart w:id="51" w:name="_Toc526967134"/>
      <w:bookmarkStart w:id="52" w:name="_Toc130215649"/>
      <w:r w:rsidRPr="001C4C5A">
        <w:rPr>
          <w:rStyle w:val="Gl"/>
          <w:rFonts w:ascii="Arial" w:hAnsi="Arial" w:cs="Arial"/>
          <w:color w:val="auto"/>
        </w:rPr>
        <w:t>Özel Nitelikli Kişisel Verilerin Hukuka Uygun Aktarımını Sağlamak için Şirketimiz Tarafından Alınan Tedbirler</w:t>
      </w:r>
      <w:bookmarkEnd w:id="51"/>
      <w:bookmarkEnd w:id="52"/>
    </w:p>
    <w:p w14:paraId="1104E943" w14:textId="77777777" w:rsidR="0042770F" w:rsidRPr="001C4C5A" w:rsidRDefault="0042770F" w:rsidP="0042770F">
      <w:pPr>
        <w:pStyle w:val="ListeParagraf"/>
        <w:numPr>
          <w:ilvl w:val="0"/>
          <w:numId w:val="4"/>
        </w:numPr>
        <w:spacing w:before="240" w:after="0" w:line="240" w:lineRule="auto"/>
        <w:jc w:val="both"/>
      </w:pPr>
      <w:r w:rsidRPr="001C4C5A">
        <w:t xml:space="preserve">Şirketimiz, Özel Nitelikli Kişisel Verilerin e-posta yoluyla aktarılması gerekiyorsa şifreli olarak kurumsal e-posta adresiyle veya Kayıtlı Elektronik Posta (KEP) hesabı kullanarak aktarmaktadır. </w:t>
      </w:r>
    </w:p>
    <w:p w14:paraId="0475752D" w14:textId="77777777" w:rsidR="0042770F" w:rsidRPr="001C4C5A" w:rsidRDefault="0042770F" w:rsidP="0042770F">
      <w:pPr>
        <w:pStyle w:val="ListeParagraf"/>
        <w:numPr>
          <w:ilvl w:val="0"/>
          <w:numId w:val="3"/>
        </w:numPr>
        <w:spacing w:before="240" w:after="0" w:line="240" w:lineRule="auto"/>
        <w:ind w:left="714" w:hanging="357"/>
        <w:jc w:val="both"/>
      </w:pPr>
      <w:r w:rsidRPr="001C4C5A">
        <w:t>Taşınabilir Bellek, CD, DVD gibi ortamlar yoluyla aktarılması gerekiyorsa kriptografik yöntemlerle şifrelenmektedir ve kriptografik anahtar farklı ortamda tutulmaktadır.</w:t>
      </w:r>
    </w:p>
    <w:p w14:paraId="291CFDEA" w14:textId="77777777" w:rsidR="0042770F" w:rsidRPr="001C4C5A" w:rsidRDefault="0042770F" w:rsidP="0042770F">
      <w:pPr>
        <w:pStyle w:val="ListeParagraf"/>
        <w:numPr>
          <w:ilvl w:val="0"/>
          <w:numId w:val="3"/>
        </w:numPr>
        <w:spacing w:before="240" w:after="0" w:line="240" w:lineRule="auto"/>
        <w:ind w:left="714" w:hanging="357"/>
        <w:jc w:val="both"/>
      </w:pPr>
      <w:r w:rsidRPr="001C4C5A">
        <w:t xml:space="preserve">Farklı fiziksel ortamlardaki sunucular arasında aktarma gerçekleştiriliyorsa, sunucular arasında VPN kurularak veya sFTP yöntemiyle veri aktarımı gerçekleştirilmektedir. </w:t>
      </w:r>
    </w:p>
    <w:p w14:paraId="5845C72F" w14:textId="77777777" w:rsidR="0042770F" w:rsidRPr="001C4C5A" w:rsidRDefault="0042770F" w:rsidP="0042770F">
      <w:pPr>
        <w:pStyle w:val="ListeParagraf"/>
        <w:numPr>
          <w:ilvl w:val="0"/>
          <w:numId w:val="3"/>
        </w:numPr>
        <w:spacing w:before="240" w:after="0" w:line="240" w:lineRule="auto"/>
        <w:ind w:left="714" w:hanging="357"/>
        <w:jc w:val="both"/>
      </w:pPr>
      <w:r w:rsidRPr="001C4C5A">
        <w:t xml:space="preserve">Özel Nitelikli Kişisel Verilerin kağıt ortamı yoluyla aktarımı gerekiyorsa evrakın çalınması, kaybolması ya da yetkisiz kişiler tarafından görülmesi gibi risklere karşı gerekli önlemler alınmaktadır ve evrak “gizlilik dereceli belgeler” formatında gönderilmektedir. </w:t>
      </w:r>
    </w:p>
    <w:p w14:paraId="07F7335D" w14:textId="77777777" w:rsidR="0042770F" w:rsidRPr="001C4C5A" w:rsidRDefault="0042770F" w:rsidP="0042770F">
      <w:pPr>
        <w:pStyle w:val="Balk2"/>
        <w:keepLines w:val="0"/>
        <w:numPr>
          <w:ilvl w:val="1"/>
          <w:numId w:val="2"/>
        </w:numPr>
        <w:spacing w:before="360" w:line="240" w:lineRule="auto"/>
        <w:ind w:left="567" w:hanging="567"/>
        <w:jc w:val="both"/>
        <w:rPr>
          <w:rStyle w:val="Gl"/>
          <w:rFonts w:ascii="Arial" w:hAnsi="Arial" w:cs="Arial"/>
          <w:b/>
          <w:bCs/>
          <w:color w:val="auto"/>
        </w:rPr>
      </w:pPr>
      <w:bookmarkStart w:id="53" w:name="_Toc526967135"/>
      <w:bookmarkStart w:id="54" w:name="_Toc130215650"/>
      <w:r w:rsidRPr="001C4C5A">
        <w:rPr>
          <w:rStyle w:val="Gl"/>
          <w:rFonts w:ascii="Arial" w:hAnsi="Arial" w:cs="Arial"/>
          <w:color w:val="auto"/>
        </w:rPr>
        <w:t>Özel Nitelikli Kişisel Verilerin Kanuni Olmayan Yollarla İfşası Durumunda Alınacak Tedbirler</w:t>
      </w:r>
      <w:bookmarkEnd w:id="53"/>
      <w:bookmarkEnd w:id="54"/>
    </w:p>
    <w:p w14:paraId="317A2FBB" w14:textId="77777777" w:rsidR="0042770F" w:rsidRDefault="0042770F" w:rsidP="0042770F">
      <w:bookmarkStart w:id="55" w:name="_Hlk516259251"/>
      <w:r w:rsidRPr="001C4C5A">
        <w:t xml:space="preserve">Şirketimiz tarafından yürütülen Özel Nitelikli Kişisel Veri işleme faaliyeti kapsamında, Özel Nitelikli Kişisel Verilerin hukuka aykırı olarak yetkisiz kimseler tarafından elde edilmesi durumunda, durum </w:t>
      </w:r>
      <w:r w:rsidRPr="001C4C5A">
        <w:lastRenderedPageBreak/>
        <w:t>Kurul’un 24.01.2019 tarih ve 2019/10 sayılı kararına</w:t>
      </w:r>
      <w:r>
        <w:rPr>
          <w:rStyle w:val="DipnotBavurusu"/>
        </w:rPr>
        <w:footnoteReference w:id="2"/>
      </w:r>
      <w:r w:rsidRPr="001C4C5A">
        <w:t xml:space="preserve"> uygun biçimde Kurul’a en geç 72 (yetmiş iki) saat içerisinde bildirilecek ve ihlalden etkilenen ilgili kişilere mümkün olan en kısa süre içerisinde bilgilendirme yapılacaktır.</w:t>
      </w:r>
      <w:bookmarkStart w:id="56" w:name="_Toc526967143"/>
      <w:bookmarkStart w:id="57" w:name="_Toc130215651"/>
      <w:bookmarkEnd w:id="12"/>
      <w:bookmarkEnd w:id="13"/>
      <w:bookmarkEnd w:id="14"/>
      <w:bookmarkEnd w:id="55"/>
    </w:p>
    <w:p w14:paraId="3785F492" w14:textId="77777777" w:rsidR="0042770F" w:rsidRDefault="0042770F" w:rsidP="0042770F">
      <w:r>
        <w:br w:type="page"/>
      </w:r>
    </w:p>
    <w:p w14:paraId="29046480" w14:textId="77777777" w:rsidR="0042770F" w:rsidRPr="001C4C5A" w:rsidRDefault="0042770F" w:rsidP="0042770F">
      <w:r w:rsidRPr="001C4C5A">
        <w:lastRenderedPageBreak/>
        <w:t>EK 1 – Tanımlar</w:t>
      </w:r>
      <w:bookmarkEnd w:id="56"/>
      <w:bookmarkEnd w:id="57"/>
    </w:p>
    <w:tbl>
      <w:tblPr>
        <w:tblStyle w:val="KlavuzTablo1Ak-Vurgu1"/>
        <w:tblW w:w="9918" w:type="dxa"/>
        <w:tblLook w:val="04A0" w:firstRow="1" w:lastRow="0" w:firstColumn="1" w:lastColumn="0" w:noHBand="0" w:noVBand="1"/>
      </w:tblPr>
      <w:tblGrid>
        <w:gridCol w:w="2551"/>
        <w:gridCol w:w="290"/>
        <w:gridCol w:w="7077"/>
      </w:tblGrid>
      <w:tr w:rsidR="0042770F" w14:paraId="34D16411" w14:textId="77777777" w:rsidTr="00422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289045B6" w14:textId="77777777" w:rsidR="0042770F" w:rsidRPr="001C4C5A" w:rsidRDefault="0042770F" w:rsidP="0042271D">
            <w:pPr>
              <w:rPr>
                <w:b w:val="0"/>
                <w:bCs w:val="0"/>
              </w:rPr>
            </w:pPr>
            <w:r w:rsidRPr="001C4C5A">
              <w:t>Açık Rıza</w:t>
            </w:r>
          </w:p>
        </w:tc>
        <w:tc>
          <w:tcPr>
            <w:tcW w:w="290" w:type="dxa"/>
          </w:tcPr>
          <w:p w14:paraId="41CF2E55" w14:textId="77777777" w:rsidR="0042770F" w:rsidRPr="001C4C5A" w:rsidRDefault="0042770F" w:rsidP="0042271D">
            <w:pPr>
              <w:cnfStyle w:val="100000000000" w:firstRow="1" w:lastRow="0" w:firstColumn="0" w:lastColumn="0" w:oddVBand="0" w:evenVBand="0" w:oddHBand="0" w:evenHBand="0" w:firstRowFirstColumn="0" w:firstRowLastColumn="0" w:lastRowFirstColumn="0" w:lastRowLastColumn="0"/>
            </w:pPr>
            <w:r w:rsidRPr="001C4C5A">
              <w:t>:</w:t>
            </w:r>
          </w:p>
        </w:tc>
        <w:tc>
          <w:tcPr>
            <w:tcW w:w="7077" w:type="dxa"/>
          </w:tcPr>
          <w:p w14:paraId="44315D34" w14:textId="77777777" w:rsidR="0042770F" w:rsidRPr="0038117E" w:rsidRDefault="0042770F" w:rsidP="0042271D">
            <w:pPr>
              <w:jc w:val="both"/>
              <w:cnfStyle w:val="100000000000" w:firstRow="1" w:lastRow="0" w:firstColumn="0" w:lastColumn="0" w:oddVBand="0" w:evenVBand="0" w:oddHBand="0" w:evenHBand="0" w:firstRowFirstColumn="0" w:firstRowLastColumn="0" w:lastRowFirstColumn="0" w:lastRowLastColumn="0"/>
              <w:rPr>
                <w:b w:val="0"/>
              </w:rPr>
            </w:pPr>
            <w:r w:rsidRPr="0038117E">
              <w:rPr>
                <w:b w:val="0"/>
              </w:rPr>
              <w:t>Belirli bir konuya ilişkin, bilgilendirilmeye dayanan ve özgür iradeyle açıklanan rıza anlamına gelmektedir.</w:t>
            </w:r>
          </w:p>
        </w:tc>
      </w:tr>
      <w:tr w:rsidR="0042770F" w14:paraId="48489AC4" w14:textId="77777777" w:rsidTr="0042271D">
        <w:tc>
          <w:tcPr>
            <w:cnfStyle w:val="001000000000" w:firstRow="0" w:lastRow="0" w:firstColumn="1" w:lastColumn="0" w:oddVBand="0" w:evenVBand="0" w:oddHBand="0" w:evenHBand="0" w:firstRowFirstColumn="0" w:firstRowLastColumn="0" w:lastRowFirstColumn="0" w:lastRowLastColumn="0"/>
            <w:tcW w:w="2551" w:type="dxa"/>
          </w:tcPr>
          <w:p w14:paraId="5FF8A149" w14:textId="77777777" w:rsidR="0042770F" w:rsidRPr="001C4C5A" w:rsidRDefault="0042770F" w:rsidP="0042271D">
            <w:pPr>
              <w:rPr>
                <w:b w:val="0"/>
                <w:bCs w:val="0"/>
              </w:rPr>
            </w:pPr>
            <w:r w:rsidRPr="001C4C5A">
              <w:t>İlgili Kişi</w:t>
            </w:r>
          </w:p>
        </w:tc>
        <w:tc>
          <w:tcPr>
            <w:tcW w:w="290" w:type="dxa"/>
          </w:tcPr>
          <w:p w14:paraId="605067CD" w14:textId="77777777" w:rsidR="0042770F" w:rsidRPr="001C4C5A" w:rsidRDefault="0042770F" w:rsidP="0042271D">
            <w:pPr>
              <w:cnfStyle w:val="000000000000" w:firstRow="0" w:lastRow="0" w:firstColumn="0" w:lastColumn="0" w:oddVBand="0" w:evenVBand="0" w:oddHBand="0" w:evenHBand="0" w:firstRowFirstColumn="0" w:firstRowLastColumn="0" w:lastRowFirstColumn="0" w:lastRowLastColumn="0"/>
            </w:pPr>
            <w:r w:rsidRPr="001C4C5A">
              <w:t>:</w:t>
            </w:r>
          </w:p>
        </w:tc>
        <w:tc>
          <w:tcPr>
            <w:tcW w:w="7077" w:type="dxa"/>
          </w:tcPr>
          <w:p w14:paraId="07AB0E19" w14:textId="77777777" w:rsidR="0042770F" w:rsidRPr="001C4C5A" w:rsidRDefault="0042770F" w:rsidP="0042271D">
            <w:pPr>
              <w:jc w:val="both"/>
              <w:cnfStyle w:val="000000000000" w:firstRow="0" w:lastRow="0" w:firstColumn="0" w:lastColumn="0" w:oddVBand="0" w:evenVBand="0" w:oddHBand="0" w:evenHBand="0" w:firstRowFirstColumn="0" w:firstRowLastColumn="0" w:lastRowFirstColumn="0" w:lastRowLastColumn="0"/>
            </w:pPr>
            <w:r w:rsidRPr="001C4C5A">
              <w:t>Kişisel verisi işlenen gerçek kişi anlamına gelmektedir.</w:t>
            </w:r>
          </w:p>
        </w:tc>
      </w:tr>
      <w:tr w:rsidR="0042770F" w14:paraId="6611C786" w14:textId="77777777" w:rsidTr="0042271D">
        <w:tc>
          <w:tcPr>
            <w:cnfStyle w:val="001000000000" w:firstRow="0" w:lastRow="0" w:firstColumn="1" w:lastColumn="0" w:oddVBand="0" w:evenVBand="0" w:oddHBand="0" w:evenHBand="0" w:firstRowFirstColumn="0" w:firstRowLastColumn="0" w:lastRowFirstColumn="0" w:lastRowLastColumn="0"/>
            <w:tcW w:w="2551" w:type="dxa"/>
          </w:tcPr>
          <w:p w14:paraId="24662832" w14:textId="77777777" w:rsidR="0042770F" w:rsidRPr="001C4C5A" w:rsidRDefault="0042770F" w:rsidP="0042271D">
            <w:pPr>
              <w:rPr>
                <w:b w:val="0"/>
                <w:bCs w:val="0"/>
              </w:rPr>
            </w:pPr>
            <w:r w:rsidRPr="001C4C5A">
              <w:t>Kişisel Veri</w:t>
            </w:r>
          </w:p>
          <w:p w14:paraId="7E20DB94" w14:textId="77777777" w:rsidR="0042770F" w:rsidRPr="001C4C5A" w:rsidRDefault="0042770F" w:rsidP="0042271D">
            <w:pPr>
              <w:rPr>
                <w:b w:val="0"/>
                <w:bCs w:val="0"/>
              </w:rPr>
            </w:pPr>
          </w:p>
        </w:tc>
        <w:tc>
          <w:tcPr>
            <w:tcW w:w="290" w:type="dxa"/>
          </w:tcPr>
          <w:p w14:paraId="4D94BFAA" w14:textId="77777777" w:rsidR="0042770F" w:rsidRPr="001C4C5A" w:rsidRDefault="0042770F" w:rsidP="0042271D">
            <w:pPr>
              <w:cnfStyle w:val="000000000000" w:firstRow="0" w:lastRow="0" w:firstColumn="0" w:lastColumn="0" w:oddVBand="0" w:evenVBand="0" w:oddHBand="0" w:evenHBand="0" w:firstRowFirstColumn="0" w:firstRowLastColumn="0" w:lastRowFirstColumn="0" w:lastRowLastColumn="0"/>
            </w:pPr>
            <w:r w:rsidRPr="001C4C5A">
              <w:t>:</w:t>
            </w:r>
          </w:p>
        </w:tc>
        <w:tc>
          <w:tcPr>
            <w:tcW w:w="7077" w:type="dxa"/>
          </w:tcPr>
          <w:p w14:paraId="5E89C32F" w14:textId="77777777" w:rsidR="0042770F" w:rsidRPr="001C4C5A" w:rsidRDefault="0042770F" w:rsidP="0042271D">
            <w:pPr>
              <w:jc w:val="both"/>
              <w:cnfStyle w:val="000000000000" w:firstRow="0" w:lastRow="0" w:firstColumn="0" w:lastColumn="0" w:oddVBand="0" w:evenVBand="0" w:oddHBand="0" w:evenHBand="0" w:firstRowFirstColumn="0" w:firstRowLastColumn="0" w:lastRowFirstColumn="0" w:lastRowLastColumn="0"/>
            </w:pPr>
            <w:r w:rsidRPr="001C4C5A">
              <w:t>Kimliği belirli veya belirlenebilir gerçek kişiye ilişkin her türlü bilgi anlamına gelmektedir (örn. ad-soyad, TCKN, e-posta, adres, doğum tarihi, kredi kartı numarası). Dolayısıyla tüzel kişilere ilişkin bilgilerin işlenmesi Kanunu kapsamında değildir.</w:t>
            </w:r>
          </w:p>
        </w:tc>
      </w:tr>
      <w:tr w:rsidR="0042770F" w14:paraId="5ABD4722" w14:textId="77777777" w:rsidTr="0042271D">
        <w:trPr>
          <w:trHeight w:val="1353"/>
        </w:trPr>
        <w:tc>
          <w:tcPr>
            <w:cnfStyle w:val="001000000000" w:firstRow="0" w:lastRow="0" w:firstColumn="1" w:lastColumn="0" w:oddVBand="0" w:evenVBand="0" w:oddHBand="0" w:evenHBand="0" w:firstRowFirstColumn="0" w:firstRowLastColumn="0" w:lastRowFirstColumn="0" w:lastRowLastColumn="0"/>
            <w:tcW w:w="2551" w:type="dxa"/>
          </w:tcPr>
          <w:p w14:paraId="53205DA2" w14:textId="77777777" w:rsidR="0042770F" w:rsidRPr="001C4C5A" w:rsidRDefault="0042770F" w:rsidP="0042271D">
            <w:pPr>
              <w:rPr>
                <w:b w:val="0"/>
                <w:bCs w:val="0"/>
              </w:rPr>
            </w:pPr>
            <w:r w:rsidRPr="001C4C5A">
              <w:t>Özel Nitelikli Kişisel Veri</w:t>
            </w:r>
          </w:p>
          <w:p w14:paraId="1BB4F6A8" w14:textId="77777777" w:rsidR="0042770F" w:rsidRPr="001C4C5A" w:rsidRDefault="0042770F" w:rsidP="0042271D">
            <w:pPr>
              <w:rPr>
                <w:b w:val="0"/>
                <w:bCs w:val="0"/>
              </w:rPr>
            </w:pPr>
          </w:p>
        </w:tc>
        <w:tc>
          <w:tcPr>
            <w:tcW w:w="290" w:type="dxa"/>
          </w:tcPr>
          <w:p w14:paraId="0867469A" w14:textId="77777777" w:rsidR="0042770F" w:rsidRPr="001C4C5A" w:rsidRDefault="0042770F" w:rsidP="0042271D">
            <w:pPr>
              <w:cnfStyle w:val="000000000000" w:firstRow="0" w:lastRow="0" w:firstColumn="0" w:lastColumn="0" w:oddVBand="0" w:evenVBand="0" w:oddHBand="0" w:evenHBand="0" w:firstRowFirstColumn="0" w:firstRowLastColumn="0" w:lastRowFirstColumn="0" w:lastRowLastColumn="0"/>
            </w:pPr>
            <w:r w:rsidRPr="001C4C5A">
              <w:t>:</w:t>
            </w:r>
          </w:p>
        </w:tc>
        <w:tc>
          <w:tcPr>
            <w:tcW w:w="7077" w:type="dxa"/>
          </w:tcPr>
          <w:p w14:paraId="7D0C44EE" w14:textId="77777777" w:rsidR="0042770F" w:rsidRPr="001C4C5A" w:rsidRDefault="0042770F" w:rsidP="0042271D">
            <w:pPr>
              <w:jc w:val="both"/>
              <w:cnfStyle w:val="000000000000" w:firstRow="0" w:lastRow="0" w:firstColumn="0" w:lastColumn="0" w:oddVBand="0" w:evenVBand="0" w:oddHBand="0" w:evenHBand="0" w:firstRowFirstColumn="0" w:firstRowLastColumn="0" w:lastRowFirstColumn="0" w:lastRowLastColumn="0"/>
            </w:pPr>
            <w:r w:rsidRPr="001C4C5A">
              <w:t>Irk, etnik köken, siyasi düşünce, felsefi inanç, din, mezhep veya diğer inançlar, kılık kıyafet, dernek vakıf ya da sendika üyeliği, sağlık, cinsel hayat, ceza mahkumiyeti ve güvenlik tedbirleriyle ilgili veriler ile biyometrik ve genetik veriler anlamına gelmektedir.</w:t>
            </w:r>
          </w:p>
        </w:tc>
      </w:tr>
      <w:tr w:rsidR="0042770F" w14:paraId="624923D3" w14:textId="77777777" w:rsidTr="0042271D">
        <w:tc>
          <w:tcPr>
            <w:cnfStyle w:val="001000000000" w:firstRow="0" w:lastRow="0" w:firstColumn="1" w:lastColumn="0" w:oddVBand="0" w:evenVBand="0" w:oddHBand="0" w:evenHBand="0" w:firstRowFirstColumn="0" w:firstRowLastColumn="0" w:lastRowFirstColumn="0" w:lastRowLastColumn="0"/>
            <w:tcW w:w="2551" w:type="dxa"/>
          </w:tcPr>
          <w:p w14:paraId="2A5EDA1D" w14:textId="77777777" w:rsidR="0042770F" w:rsidRPr="001C4C5A" w:rsidRDefault="0042770F" w:rsidP="0042271D">
            <w:pPr>
              <w:rPr>
                <w:b w:val="0"/>
                <w:bCs w:val="0"/>
              </w:rPr>
            </w:pPr>
            <w:r w:rsidRPr="001C4C5A">
              <w:t>Kişisel Verilerin İşlenmesi</w:t>
            </w:r>
          </w:p>
        </w:tc>
        <w:tc>
          <w:tcPr>
            <w:tcW w:w="290" w:type="dxa"/>
          </w:tcPr>
          <w:p w14:paraId="13E2608E" w14:textId="77777777" w:rsidR="0042770F" w:rsidRPr="001C4C5A" w:rsidRDefault="0042770F" w:rsidP="0042271D">
            <w:pPr>
              <w:cnfStyle w:val="000000000000" w:firstRow="0" w:lastRow="0" w:firstColumn="0" w:lastColumn="0" w:oddVBand="0" w:evenVBand="0" w:oddHBand="0" w:evenHBand="0" w:firstRowFirstColumn="0" w:firstRowLastColumn="0" w:lastRowFirstColumn="0" w:lastRowLastColumn="0"/>
            </w:pPr>
            <w:r w:rsidRPr="001C4C5A">
              <w:t>:</w:t>
            </w:r>
          </w:p>
        </w:tc>
        <w:tc>
          <w:tcPr>
            <w:tcW w:w="7077" w:type="dxa"/>
          </w:tcPr>
          <w:p w14:paraId="6E9EEF24" w14:textId="77777777" w:rsidR="0042770F" w:rsidRPr="001C4C5A" w:rsidRDefault="0042770F" w:rsidP="0042271D">
            <w:pPr>
              <w:jc w:val="both"/>
              <w:cnfStyle w:val="000000000000" w:firstRow="0" w:lastRow="0" w:firstColumn="0" w:lastColumn="0" w:oddVBand="0" w:evenVBand="0" w:oddHBand="0" w:evenHBand="0" w:firstRowFirstColumn="0" w:firstRowLastColumn="0" w:lastRowFirstColumn="0" w:lastRowLastColumn="0"/>
            </w:pPr>
            <w:r w:rsidRPr="001C4C5A">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 anlamına gelmektedir.</w:t>
            </w:r>
          </w:p>
        </w:tc>
      </w:tr>
      <w:tr w:rsidR="0042770F" w14:paraId="019E44F2" w14:textId="77777777" w:rsidTr="0042271D">
        <w:tc>
          <w:tcPr>
            <w:cnfStyle w:val="001000000000" w:firstRow="0" w:lastRow="0" w:firstColumn="1" w:lastColumn="0" w:oddVBand="0" w:evenVBand="0" w:oddHBand="0" w:evenHBand="0" w:firstRowFirstColumn="0" w:firstRowLastColumn="0" w:lastRowFirstColumn="0" w:lastRowLastColumn="0"/>
            <w:tcW w:w="2551" w:type="dxa"/>
          </w:tcPr>
          <w:p w14:paraId="2AF03749" w14:textId="77777777" w:rsidR="0042770F" w:rsidRPr="001C4C5A" w:rsidRDefault="0042770F" w:rsidP="0042271D">
            <w:pPr>
              <w:rPr>
                <w:b w:val="0"/>
                <w:bCs w:val="0"/>
              </w:rPr>
            </w:pPr>
            <w:r w:rsidRPr="001C4C5A">
              <w:t>Veri Sorumlusu</w:t>
            </w:r>
          </w:p>
          <w:p w14:paraId="5C85B8FE" w14:textId="77777777" w:rsidR="0042770F" w:rsidRPr="001C4C5A" w:rsidRDefault="0042770F" w:rsidP="0042271D">
            <w:pPr>
              <w:rPr>
                <w:b w:val="0"/>
                <w:bCs w:val="0"/>
              </w:rPr>
            </w:pPr>
          </w:p>
        </w:tc>
        <w:tc>
          <w:tcPr>
            <w:tcW w:w="290" w:type="dxa"/>
          </w:tcPr>
          <w:p w14:paraId="1116E170" w14:textId="77777777" w:rsidR="0042770F" w:rsidRPr="001C4C5A" w:rsidRDefault="0042770F" w:rsidP="0042271D">
            <w:pPr>
              <w:cnfStyle w:val="000000000000" w:firstRow="0" w:lastRow="0" w:firstColumn="0" w:lastColumn="0" w:oddVBand="0" w:evenVBand="0" w:oddHBand="0" w:evenHBand="0" w:firstRowFirstColumn="0" w:firstRowLastColumn="0" w:lastRowFirstColumn="0" w:lastRowLastColumn="0"/>
            </w:pPr>
            <w:r w:rsidRPr="001C4C5A">
              <w:t>:</w:t>
            </w:r>
          </w:p>
        </w:tc>
        <w:tc>
          <w:tcPr>
            <w:tcW w:w="7077" w:type="dxa"/>
          </w:tcPr>
          <w:p w14:paraId="35D32E26" w14:textId="77777777" w:rsidR="0042770F" w:rsidRPr="001C4C5A" w:rsidRDefault="0042770F" w:rsidP="0042271D">
            <w:pPr>
              <w:jc w:val="both"/>
              <w:cnfStyle w:val="000000000000" w:firstRow="0" w:lastRow="0" w:firstColumn="0" w:lastColumn="0" w:oddVBand="0" w:evenVBand="0" w:oddHBand="0" w:evenHBand="0" w:firstRowFirstColumn="0" w:firstRowLastColumn="0" w:lastRowFirstColumn="0" w:lastRowLastColumn="0"/>
            </w:pPr>
            <w:r w:rsidRPr="001C4C5A">
              <w:t>Kişisel verilerin işlenme amaçlarını ve vasıtalarını belirleyen, veri kayıt sisteminin kurulmasından ve yönetilmesinden sorumlu olan gerçek veya tüzel kişi anlamına gelmektedir.</w:t>
            </w:r>
          </w:p>
        </w:tc>
      </w:tr>
      <w:tr w:rsidR="0042770F" w14:paraId="436F89CA" w14:textId="77777777" w:rsidTr="0042271D">
        <w:tc>
          <w:tcPr>
            <w:cnfStyle w:val="001000000000" w:firstRow="0" w:lastRow="0" w:firstColumn="1" w:lastColumn="0" w:oddVBand="0" w:evenVBand="0" w:oddHBand="0" w:evenHBand="0" w:firstRowFirstColumn="0" w:firstRowLastColumn="0" w:lastRowFirstColumn="0" w:lastRowLastColumn="0"/>
            <w:tcW w:w="2551" w:type="dxa"/>
          </w:tcPr>
          <w:p w14:paraId="2FC7A2ED" w14:textId="77777777" w:rsidR="0042770F" w:rsidRPr="001C4C5A" w:rsidRDefault="0042770F" w:rsidP="0042271D">
            <w:pPr>
              <w:rPr>
                <w:b w:val="0"/>
                <w:bCs w:val="0"/>
              </w:rPr>
            </w:pPr>
            <w:r w:rsidRPr="001C4C5A">
              <w:t>Kayıtlı Elektronik Posta (KEP) Adresi</w:t>
            </w:r>
          </w:p>
        </w:tc>
        <w:tc>
          <w:tcPr>
            <w:tcW w:w="290" w:type="dxa"/>
          </w:tcPr>
          <w:p w14:paraId="18C21B9E" w14:textId="77777777" w:rsidR="0042770F" w:rsidRPr="001C4C5A" w:rsidRDefault="0042770F" w:rsidP="0042271D">
            <w:pPr>
              <w:cnfStyle w:val="000000000000" w:firstRow="0" w:lastRow="0" w:firstColumn="0" w:lastColumn="0" w:oddVBand="0" w:evenVBand="0" w:oddHBand="0" w:evenHBand="0" w:firstRowFirstColumn="0" w:firstRowLastColumn="0" w:lastRowFirstColumn="0" w:lastRowLastColumn="0"/>
            </w:pPr>
            <w:r w:rsidRPr="001C4C5A">
              <w:t>:</w:t>
            </w:r>
          </w:p>
        </w:tc>
        <w:tc>
          <w:tcPr>
            <w:tcW w:w="7077" w:type="dxa"/>
          </w:tcPr>
          <w:p w14:paraId="69AA403E" w14:textId="77777777" w:rsidR="0042770F" w:rsidRPr="001C4C5A" w:rsidRDefault="0042770F" w:rsidP="0042271D">
            <w:pPr>
              <w:jc w:val="both"/>
              <w:cnfStyle w:val="000000000000" w:firstRow="0" w:lastRow="0" w:firstColumn="0" w:lastColumn="0" w:oddVBand="0" w:evenVBand="0" w:oddHBand="0" w:evenHBand="0" w:firstRowFirstColumn="0" w:firstRowLastColumn="0" w:lastRowFirstColumn="0" w:lastRowLastColumn="0"/>
            </w:pPr>
            <w:r w:rsidRPr="001C4C5A">
              <w:t xml:space="preserve">Elektronik iletilerin, gönderimi ve teslimatı da dahil olmak üzere kullanımına ilişkin olarak hukuki delil sağlayan, elektronik postanın nitelikli şeklini ifade etmektedir. </w:t>
            </w:r>
          </w:p>
        </w:tc>
      </w:tr>
      <w:tr w:rsidR="0042770F" w14:paraId="22410A8A" w14:textId="77777777" w:rsidTr="0042271D">
        <w:tc>
          <w:tcPr>
            <w:cnfStyle w:val="001000000000" w:firstRow="0" w:lastRow="0" w:firstColumn="1" w:lastColumn="0" w:oddVBand="0" w:evenVBand="0" w:oddHBand="0" w:evenHBand="0" w:firstRowFirstColumn="0" w:firstRowLastColumn="0" w:lastRowFirstColumn="0" w:lastRowLastColumn="0"/>
            <w:tcW w:w="2551" w:type="dxa"/>
          </w:tcPr>
          <w:p w14:paraId="2905E4E6" w14:textId="77777777" w:rsidR="0042770F" w:rsidRPr="001C4C5A" w:rsidRDefault="0042770F" w:rsidP="0042271D">
            <w:pPr>
              <w:rPr>
                <w:b w:val="0"/>
                <w:bCs w:val="0"/>
              </w:rPr>
            </w:pPr>
            <w:r w:rsidRPr="001C4C5A">
              <w:t xml:space="preserve">Mobil İmza </w:t>
            </w:r>
          </w:p>
        </w:tc>
        <w:tc>
          <w:tcPr>
            <w:tcW w:w="290" w:type="dxa"/>
          </w:tcPr>
          <w:p w14:paraId="622B0F37" w14:textId="77777777" w:rsidR="0042770F" w:rsidRPr="001C4C5A" w:rsidRDefault="0042770F" w:rsidP="0042271D">
            <w:pPr>
              <w:cnfStyle w:val="000000000000" w:firstRow="0" w:lastRow="0" w:firstColumn="0" w:lastColumn="0" w:oddVBand="0" w:evenVBand="0" w:oddHBand="0" w:evenHBand="0" w:firstRowFirstColumn="0" w:firstRowLastColumn="0" w:lastRowFirstColumn="0" w:lastRowLastColumn="0"/>
            </w:pPr>
            <w:r w:rsidRPr="001C4C5A">
              <w:t>:</w:t>
            </w:r>
          </w:p>
        </w:tc>
        <w:tc>
          <w:tcPr>
            <w:tcW w:w="7077" w:type="dxa"/>
          </w:tcPr>
          <w:p w14:paraId="28F38BA5" w14:textId="77777777" w:rsidR="0042770F" w:rsidRPr="001C4C5A" w:rsidRDefault="0042770F" w:rsidP="0042271D">
            <w:pPr>
              <w:jc w:val="both"/>
              <w:cnfStyle w:val="000000000000" w:firstRow="0" w:lastRow="0" w:firstColumn="0" w:lastColumn="0" w:oddVBand="0" w:evenVBand="0" w:oddHBand="0" w:evenHBand="0" w:firstRowFirstColumn="0" w:firstRowLastColumn="0" w:lastRowFirstColumn="0" w:lastRowLastColumn="0"/>
            </w:pPr>
            <w:r w:rsidRPr="001C4C5A">
              <w:t xml:space="preserve">Mobil bir cihaz kullanılarak oluşturulan elektronik imzayı ifade etmektedir. </w:t>
            </w:r>
          </w:p>
        </w:tc>
      </w:tr>
      <w:tr w:rsidR="0042770F" w14:paraId="69E69163" w14:textId="77777777" w:rsidTr="0042271D">
        <w:tc>
          <w:tcPr>
            <w:cnfStyle w:val="001000000000" w:firstRow="0" w:lastRow="0" w:firstColumn="1" w:lastColumn="0" w:oddVBand="0" w:evenVBand="0" w:oddHBand="0" w:evenHBand="0" w:firstRowFirstColumn="0" w:firstRowLastColumn="0" w:lastRowFirstColumn="0" w:lastRowLastColumn="0"/>
            <w:tcW w:w="2551" w:type="dxa"/>
          </w:tcPr>
          <w:p w14:paraId="343E228E" w14:textId="77777777" w:rsidR="0042770F" w:rsidRPr="001C4C5A" w:rsidRDefault="0042770F" w:rsidP="0042271D">
            <w:pPr>
              <w:rPr>
                <w:b w:val="0"/>
                <w:bCs w:val="0"/>
              </w:rPr>
            </w:pPr>
            <w:r w:rsidRPr="001C4C5A">
              <w:t>Güvenli Elektronik İmza</w:t>
            </w:r>
          </w:p>
        </w:tc>
        <w:tc>
          <w:tcPr>
            <w:tcW w:w="290" w:type="dxa"/>
          </w:tcPr>
          <w:p w14:paraId="4EC073EE" w14:textId="77777777" w:rsidR="0042770F" w:rsidRPr="001C4C5A" w:rsidRDefault="0042770F" w:rsidP="0042271D">
            <w:pPr>
              <w:cnfStyle w:val="000000000000" w:firstRow="0" w:lastRow="0" w:firstColumn="0" w:lastColumn="0" w:oddVBand="0" w:evenVBand="0" w:oddHBand="0" w:evenHBand="0" w:firstRowFirstColumn="0" w:firstRowLastColumn="0" w:lastRowFirstColumn="0" w:lastRowLastColumn="0"/>
            </w:pPr>
            <w:r w:rsidRPr="001C4C5A">
              <w:t>:</w:t>
            </w:r>
          </w:p>
        </w:tc>
        <w:tc>
          <w:tcPr>
            <w:tcW w:w="7077" w:type="dxa"/>
          </w:tcPr>
          <w:p w14:paraId="482C6334" w14:textId="77777777" w:rsidR="0042770F" w:rsidRPr="001C4C5A" w:rsidRDefault="0042770F" w:rsidP="0042271D">
            <w:pPr>
              <w:jc w:val="both"/>
              <w:cnfStyle w:val="000000000000" w:firstRow="0" w:lastRow="0" w:firstColumn="0" w:lastColumn="0" w:oddVBand="0" w:evenVBand="0" w:oddHBand="0" w:evenHBand="0" w:firstRowFirstColumn="0" w:firstRowLastColumn="0" w:lastRowFirstColumn="0" w:lastRowLastColumn="0"/>
            </w:pPr>
            <w:r w:rsidRPr="001C4C5A">
              <w:t xml:space="preserve">Münhasıran imza sahibine bağlı olan, sadece imza sahibinin tasarrufunda bulunan güvenli elektronik imza oluşturma aracı ile oluşturulan, nitelikli elektronik sertifikaya dayanarak imza sahibinin kimliğinin tespitini sağlayan, imzalanmış, elektronik veride sonradan herhangi bir değişiklik yapılıp yapılmadığının tespitini sağlayan elektronik imzayı ifade etmektedir. </w:t>
            </w:r>
          </w:p>
        </w:tc>
      </w:tr>
    </w:tbl>
    <w:p w14:paraId="4D647874" w14:textId="77777777" w:rsidR="0042770F" w:rsidRPr="001C4C5A" w:rsidRDefault="0042770F" w:rsidP="0042770F"/>
    <w:p w14:paraId="226DCCCA" w14:textId="77777777" w:rsidR="0042770F" w:rsidRPr="001C4C5A" w:rsidRDefault="0042770F" w:rsidP="0042770F"/>
    <w:p w14:paraId="69562245" w14:textId="77777777" w:rsidR="00F616FB" w:rsidRDefault="00F616FB"/>
    <w:sectPr w:rsidR="00F616FB" w:rsidSect="001A5C44">
      <w:headerReference w:type="even" r:id="rId8"/>
      <w:headerReference w:type="default" r:id="rId9"/>
      <w:footerReference w:type="even" r:id="rId10"/>
      <w:footerReference w:type="default" r:id="rId11"/>
      <w:headerReference w:type="first" r:id="rId12"/>
      <w:footerReference w:type="first" r:id="rId13"/>
      <w:pgSz w:w="11906" w:h="16838"/>
      <w:pgMar w:top="129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3B0EC" w14:textId="77777777" w:rsidR="00B75947" w:rsidRDefault="00B75947" w:rsidP="0042770F">
      <w:pPr>
        <w:spacing w:after="0" w:line="240" w:lineRule="auto"/>
      </w:pPr>
      <w:r>
        <w:separator/>
      </w:r>
    </w:p>
  </w:endnote>
  <w:endnote w:type="continuationSeparator" w:id="0">
    <w:p w14:paraId="1CE21CCB" w14:textId="77777777" w:rsidR="00B75947" w:rsidRDefault="00B75947" w:rsidP="0042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1AA0" w14:textId="77777777" w:rsidR="0042770F" w:rsidRDefault="0042770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7135" w14:textId="77777777" w:rsidR="00F616FB" w:rsidRDefault="00F616FB">
    <w:pPr>
      <w:pStyle w:val="AltBilgi"/>
      <w:jc w:val="right"/>
    </w:pPr>
  </w:p>
  <w:p w14:paraId="2F0BED00" w14:textId="77777777" w:rsidR="00F616FB" w:rsidRDefault="00C75D8B" w:rsidP="0038117E">
    <w:pPr>
      <w:pStyle w:val="AltBilgi"/>
      <w:ind w:left="142" w:right="118"/>
      <w:rPr>
        <w:rFonts w:ascii="Arial Narrow" w:hAnsi="Arial Narrow"/>
        <w:sz w:val="18"/>
        <w:szCs w:val="18"/>
      </w:rPr>
    </w:pPr>
    <w:r>
      <w:rPr>
        <w:rFonts w:ascii="Arial Narrow" w:hAnsi="Arial Narrow"/>
        <w:b/>
        <w:bCs/>
        <w:sz w:val="18"/>
        <w:szCs w:val="18"/>
      </w:rPr>
      <w:t>UYARI:</w:t>
    </w:r>
    <w:r>
      <w:rPr>
        <w:rFonts w:ascii="Arial Narrow" w:hAnsi="Arial Narrow"/>
        <w:sz w:val="18"/>
        <w:szCs w:val="18"/>
      </w:rPr>
      <w:t xml:space="preserve"> Yalnız, </w:t>
    </w:r>
    <w:r>
      <w:rPr>
        <w:rFonts w:ascii="Arial Narrow" w:hAnsi="Arial Narrow"/>
        <w:b/>
        <w:bCs/>
        <w:sz w:val="18"/>
        <w:szCs w:val="18"/>
      </w:rPr>
      <w:t xml:space="preserve">“QDMS GDZ EDAŞ Entegre Yönetim Sistemi’nde” </w:t>
    </w:r>
    <w:r>
      <w:rPr>
        <w:rFonts w:ascii="Arial Narrow" w:hAnsi="Arial Narrow"/>
        <w:sz w:val="18"/>
        <w:szCs w:val="18"/>
      </w:rPr>
      <w:t xml:space="preserve">bulunan dokümanlar güncel ve kontrollü olup buradan alınacak dijital kopyalar ve kağıt baskılar </w:t>
    </w:r>
    <w:r>
      <w:rPr>
        <w:rFonts w:ascii="Arial Narrow" w:hAnsi="Arial Narrow"/>
        <w:b/>
        <w:bCs/>
        <w:sz w:val="18"/>
        <w:szCs w:val="18"/>
      </w:rPr>
      <w:t>‘KONTROLSÜZ KOPYA’</w:t>
    </w:r>
    <w:r>
      <w:rPr>
        <w:rFonts w:ascii="Arial Narrow" w:hAnsi="Arial Narrow"/>
        <w:sz w:val="18"/>
        <w:szCs w:val="18"/>
      </w:rPr>
      <w:t xml:space="preserve"> dır.</w:t>
    </w:r>
  </w:p>
  <w:p w14:paraId="778FDE4E" w14:textId="77777777" w:rsidR="00F616FB" w:rsidRDefault="00C75D8B" w:rsidP="0038117E">
    <w:pPr>
      <w:ind w:left="142"/>
      <w:rPr>
        <w:rFonts w:ascii="Arial Narrow" w:hAnsi="Arial Narrow"/>
        <w:bCs/>
        <w:sz w:val="18"/>
        <w:szCs w:val="18"/>
      </w:rPr>
    </w:pPr>
    <w:r>
      <w:rPr>
        <w:rFonts w:ascii="Arial Narrow" w:hAnsi="Arial Narrow"/>
        <w:bCs/>
        <w:sz w:val="18"/>
        <w:szCs w:val="18"/>
      </w:rPr>
      <w:t>FRM.690 / 15.11.2022 / Rev:00 / 15.11.2022</w:t>
    </w:r>
  </w:p>
  <w:p w14:paraId="65505736" w14:textId="77777777" w:rsidR="0042770F" w:rsidRDefault="0042770F" w:rsidP="0042770F">
    <w:pPr>
      <w:spacing w:after="0"/>
      <w:ind w:left="142"/>
      <w:jc w:val="center"/>
      <w:rPr>
        <w:rFonts w:ascii="Arial Narrow" w:hAnsi="Arial Narrow"/>
        <w:bCs/>
        <w:color w:val="000000"/>
        <w:sz w:val="17"/>
        <w:szCs w:val="18"/>
        <w:shd w:val="clear" w:color="auto" w:fill="FFFFFF"/>
      </w:rPr>
    </w:pPr>
    <w:bookmarkStart w:id="58" w:name="Titus1FooterPrimary"/>
    <w:r w:rsidRPr="0042770F">
      <w:rPr>
        <w:rFonts w:ascii="Arial Narrow" w:hAnsi="Arial Narrow"/>
        <w:bCs/>
        <w:color w:val="000000"/>
        <w:sz w:val="17"/>
        <w:szCs w:val="18"/>
        <w:shd w:val="clear" w:color="auto" w:fill="FFFFFF"/>
      </w:rPr>
      <w:t> </w:t>
    </w:r>
  </w:p>
  <w:p w14:paraId="562E9CA4" w14:textId="77777777" w:rsidR="0042770F" w:rsidRPr="0038117E" w:rsidRDefault="0042770F" w:rsidP="0042770F">
    <w:pPr>
      <w:spacing w:after="0"/>
      <w:ind w:left="142"/>
      <w:jc w:val="center"/>
      <w:rPr>
        <w:rFonts w:ascii="Arial Narrow" w:hAnsi="Arial Narrow"/>
        <w:bCs/>
        <w:sz w:val="18"/>
        <w:szCs w:val="18"/>
      </w:rPr>
    </w:pPr>
    <w:r w:rsidRPr="0042770F">
      <w:rPr>
        <w:rFonts w:ascii="Calibri" w:hAnsi="Calibri" w:cs="Calibri"/>
        <w:b/>
        <w:bCs/>
        <w:color w:val="FFA500"/>
        <w:sz w:val="18"/>
        <w:szCs w:val="18"/>
        <w:shd w:val="clear" w:color="auto" w:fill="FFFFFF"/>
      </w:rPr>
      <w:t>Hizmete Özel | Restricted</w:t>
    </w:r>
    <w:bookmarkEnd w:id="5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C4EC" w14:textId="77777777" w:rsidR="0042770F" w:rsidRDefault="004277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316F6" w14:textId="77777777" w:rsidR="00B75947" w:rsidRDefault="00B75947" w:rsidP="0042770F">
      <w:pPr>
        <w:spacing w:after="0" w:line="240" w:lineRule="auto"/>
      </w:pPr>
      <w:r>
        <w:separator/>
      </w:r>
    </w:p>
  </w:footnote>
  <w:footnote w:type="continuationSeparator" w:id="0">
    <w:p w14:paraId="1E2CAD6D" w14:textId="77777777" w:rsidR="00B75947" w:rsidRDefault="00B75947" w:rsidP="0042770F">
      <w:pPr>
        <w:spacing w:after="0" w:line="240" w:lineRule="auto"/>
      </w:pPr>
      <w:r>
        <w:continuationSeparator/>
      </w:r>
    </w:p>
  </w:footnote>
  <w:footnote w:id="1">
    <w:p w14:paraId="1C1D9FBC" w14:textId="77777777" w:rsidR="0042770F" w:rsidRPr="00293FB1" w:rsidRDefault="0042770F" w:rsidP="0042770F">
      <w:pPr>
        <w:pStyle w:val="DipnotMetni"/>
        <w:rPr>
          <w:lang w:val="tr-TR"/>
        </w:rPr>
      </w:pPr>
      <w:r>
        <w:rPr>
          <w:rStyle w:val="DipnotBavurusu"/>
        </w:rPr>
        <w:footnoteRef/>
      </w:r>
      <w:r w:rsidRPr="00293FB1">
        <w:t xml:space="preserve"> İlgili karara şu web adresinden ulaşılabilir: https://kvkk.gov.tr/Icerik/4110/2018-10</w:t>
      </w:r>
    </w:p>
  </w:footnote>
  <w:footnote w:id="2">
    <w:p w14:paraId="3785BBF3" w14:textId="77777777" w:rsidR="0042770F" w:rsidRPr="007B2C2F" w:rsidRDefault="0042770F" w:rsidP="0042770F">
      <w:pPr>
        <w:pStyle w:val="DipnotMetni"/>
        <w:rPr>
          <w:lang w:val="tr-TR"/>
        </w:rPr>
      </w:pPr>
      <w:r>
        <w:rPr>
          <w:rStyle w:val="DipnotBavurusu"/>
        </w:rPr>
        <w:footnoteRef/>
      </w:r>
      <w:r w:rsidRPr="007B2C2F">
        <w:t xml:space="preserve"> İlgili karara şu web adresinden ulaşılabilir: https://kvkk.gov.tr/Icerik/5362/Veri-Ihlali-Bildirimi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873F" w14:textId="77777777" w:rsidR="0042770F" w:rsidRDefault="0042770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3"/>
      <w:tblW w:w="9357"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1833"/>
      <w:gridCol w:w="7524"/>
    </w:tblGrid>
    <w:tr w:rsidR="00241350" w14:paraId="5D6A23C3" w14:textId="77777777" w:rsidTr="00D001DF">
      <w:trPr>
        <w:trHeight w:val="253"/>
        <w:jc w:val="center"/>
      </w:trPr>
      <w:tc>
        <w:tcPr>
          <w:tcW w:w="1833" w:type="dxa"/>
          <w:vMerge w:val="restart"/>
          <w:vAlign w:val="center"/>
        </w:tcPr>
        <w:p w14:paraId="355E5A51" w14:textId="77777777" w:rsidR="00241350" w:rsidRPr="00D65525" w:rsidRDefault="00241350" w:rsidP="0038117E">
          <w:pPr>
            <w:tabs>
              <w:tab w:val="center" w:pos="4536"/>
              <w:tab w:val="right" w:pos="9072"/>
            </w:tabs>
            <w:jc w:val="center"/>
          </w:pPr>
          <w:r>
            <w:rPr>
              <w:noProof/>
            </w:rPr>
            <w:drawing>
              <wp:inline distT="0" distB="0" distL="0" distR="0" wp14:anchorId="041A1F4A" wp14:editId="792F069D">
                <wp:extent cx="1120140" cy="79248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0140" cy="792480"/>
                        </a:xfrm>
                        <a:prstGeom prst="rect">
                          <a:avLst/>
                        </a:prstGeom>
                        <a:noFill/>
                        <a:ln>
                          <a:noFill/>
                        </a:ln>
                      </pic:spPr>
                    </pic:pic>
                  </a:graphicData>
                </a:graphic>
              </wp:inline>
            </w:drawing>
          </w:r>
        </w:p>
      </w:tc>
      <w:tc>
        <w:tcPr>
          <w:tcW w:w="7524" w:type="dxa"/>
          <w:vMerge w:val="restart"/>
          <w:vAlign w:val="center"/>
        </w:tcPr>
        <w:p w14:paraId="7FBBB3AF" w14:textId="77777777" w:rsidR="00241350" w:rsidRPr="006874F9" w:rsidRDefault="00241350" w:rsidP="0038117E">
          <w:pPr>
            <w:tabs>
              <w:tab w:val="center" w:pos="4536"/>
              <w:tab w:val="right" w:pos="9072"/>
            </w:tabs>
            <w:jc w:val="center"/>
            <w:rPr>
              <w:rFonts w:ascii="Arial Narrow" w:hAnsi="Arial Narrow"/>
              <w:b/>
              <w:color w:val="0000FF"/>
              <w:sz w:val="32"/>
              <w:szCs w:val="32"/>
            </w:rPr>
          </w:pPr>
          <w:r>
            <w:rPr>
              <w:rFonts w:ascii="Arial Narrow" w:hAnsi="Arial Narrow"/>
              <w:b/>
              <w:color w:val="0000FF"/>
              <w:sz w:val="32"/>
              <w:szCs w:val="32"/>
              <w:lang w:val="en-US"/>
            </w:rPr>
            <w:t>Özel Nitelikli Kişisel Veri İşleme Politikası</w:t>
          </w:r>
        </w:p>
      </w:tc>
    </w:tr>
    <w:tr w:rsidR="00241350" w14:paraId="6217146A" w14:textId="77777777" w:rsidTr="00D001DF">
      <w:trPr>
        <w:trHeight w:val="253"/>
        <w:jc w:val="center"/>
      </w:trPr>
      <w:tc>
        <w:tcPr>
          <w:tcW w:w="1833" w:type="dxa"/>
          <w:vMerge/>
        </w:tcPr>
        <w:p w14:paraId="4BEACDE0" w14:textId="77777777" w:rsidR="00241350" w:rsidRPr="00D65525" w:rsidRDefault="00241350" w:rsidP="0038117E">
          <w:pPr>
            <w:tabs>
              <w:tab w:val="center" w:pos="4536"/>
              <w:tab w:val="right" w:pos="9072"/>
            </w:tabs>
            <w:rPr>
              <w:szCs w:val="20"/>
            </w:rPr>
          </w:pPr>
        </w:p>
      </w:tc>
      <w:tc>
        <w:tcPr>
          <w:tcW w:w="7524" w:type="dxa"/>
          <w:vMerge/>
        </w:tcPr>
        <w:p w14:paraId="09E8E2A5" w14:textId="77777777" w:rsidR="00241350" w:rsidRPr="00D65525" w:rsidRDefault="00241350" w:rsidP="0038117E">
          <w:pPr>
            <w:tabs>
              <w:tab w:val="center" w:pos="4536"/>
              <w:tab w:val="right" w:pos="9072"/>
            </w:tabs>
            <w:rPr>
              <w:szCs w:val="20"/>
            </w:rPr>
          </w:pPr>
        </w:p>
      </w:tc>
    </w:tr>
    <w:tr w:rsidR="00241350" w14:paraId="2A90D943" w14:textId="77777777" w:rsidTr="00D001DF">
      <w:trPr>
        <w:trHeight w:val="253"/>
        <w:jc w:val="center"/>
      </w:trPr>
      <w:tc>
        <w:tcPr>
          <w:tcW w:w="1833" w:type="dxa"/>
          <w:vMerge/>
        </w:tcPr>
        <w:p w14:paraId="2A7715DA" w14:textId="77777777" w:rsidR="00241350" w:rsidRPr="00D65525" w:rsidRDefault="00241350" w:rsidP="0038117E">
          <w:pPr>
            <w:tabs>
              <w:tab w:val="center" w:pos="4536"/>
              <w:tab w:val="right" w:pos="9072"/>
            </w:tabs>
            <w:rPr>
              <w:szCs w:val="20"/>
            </w:rPr>
          </w:pPr>
        </w:p>
      </w:tc>
      <w:tc>
        <w:tcPr>
          <w:tcW w:w="7524" w:type="dxa"/>
          <w:vMerge/>
        </w:tcPr>
        <w:p w14:paraId="358E22E3" w14:textId="77777777" w:rsidR="00241350" w:rsidRPr="00D65525" w:rsidRDefault="00241350" w:rsidP="0038117E">
          <w:pPr>
            <w:tabs>
              <w:tab w:val="center" w:pos="4536"/>
              <w:tab w:val="right" w:pos="9072"/>
            </w:tabs>
            <w:rPr>
              <w:szCs w:val="20"/>
            </w:rPr>
          </w:pPr>
        </w:p>
      </w:tc>
    </w:tr>
    <w:tr w:rsidR="00241350" w14:paraId="5D6B9493" w14:textId="77777777" w:rsidTr="00D001DF">
      <w:trPr>
        <w:trHeight w:val="253"/>
        <w:jc w:val="center"/>
      </w:trPr>
      <w:tc>
        <w:tcPr>
          <w:tcW w:w="1833" w:type="dxa"/>
          <w:vMerge/>
        </w:tcPr>
        <w:p w14:paraId="11EBA58D" w14:textId="77777777" w:rsidR="00241350" w:rsidRPr="00D65525" w:rsidRDefault="00241350" w:rsidP="0038117E">
          <w:pPr>
            <w:tabs>
              <w:tab w:val="center" w:pos="4536"/>
              <w:tab w:val="right" w:pos="9072"/>
            </w:tabs>
            <w:rPr>
              <w:szCs w:val="20"/>
            </w:rPr>
          </w:pPr>
        </w:p>
      </w:tc>
      <w:tc>
        <w:tcPr>
          <w:tcW w:w="7524" w:type="dxa"/>
          <w:vMerge/>
        </w:tcPr>
        <w:p w14:paraId="183ACD45" w14:textId="77777777" w:rsidR="00241350" w:rsidRPr="00D65525" w:rsidRDefault="00241350" w:rsidP="0038117E">
          <w:pPr>
            <w:tabs>
              <w:tab w:val="center" w:pos="4536"/>
              <w:tab w:val="right" w:pos="9072"/>
            </w:tabs>
            <w:rPr>
              <w:szCs w:val="20"/>
            </w:rPr>
          </w:pPr>
        </w:p>
      </w:tc>
    </w:tr>
    <w:tr w:rsidR="00241350" w14:paraId="4A2443E0" w14:textId="77777777" w:rsidTr="00D001DF">
      <w:trPr>
        <w:trHeight w:val="253"/>
        <w:jc w:val="center"/>
      </w:trPr>
      <w:tc>
        <w:tcPr>
          <w:tcW w:w="1833" w:type="dxa"/>
          <w:vMerge/>
        </w:tcPr>
        <w:p w14:paraId="032FB31B" w14:textId="77777777" w:rsidR="00241350" w:rsidRPr="00D65525" w:rsidRDefault="00241350" w:rsidP="0038117E">
          <w:pPr>
            <w:tabs>
              <w:tab w:val="center" w:pos="4536"/>
              <w:tab w:val="right" w:pos="9072"/>
            </w:tabs>
            <w:rPr>
              <w:szCs w:val="20"/>
            </w:rPr>
          </w:pPr>
        </w:p>
      </w:tc>
      <w:tc>
        <w:tcPr>
          <w:tcW w:w="7524" w:type="dxa"/>
          <w:vMerge/>
        </w:tcPr>
        <w:p w14:paraId="57F6D545" w14:textId="77777777" w:rsidR="00241350" w:rsidRPr="00D65525" w:rsidRDefault="00241350" w:rsidP="0038117E">
          <w:pPr>
            <w:tabs>
              <w:tab w:val="center" w:pos="4536"/>
              <w:tab w:val="right" w:pos="9072"/>
            </w:tabs>
            <w:rPr>
              <w:szCs w:val="20"/>
            </w:rPr>
          </w:pPr>
        </w:p>
      </w:tc>
    </w:tr>
  </w:tbl>
  <w:p w14:paraId="6C4CCD87" w14:textId="77777777" w:rsidR="00F616FB" w:rsidRDefault="00F616FB" w:rsidP="001A5C4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8E1E" w14:textId="77777777" w:rsidR="0042770F" w:rsidRDefault="0042770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6D63"/>
    <w:multiLevelType w:val="hybridMultilevel"/>
    <w:tmpl w:val="FF109E38"/>
    <w:lvl w:ilvl="0" w:tplc="995C0188">
      <w:start w:val="1"/>
      <w:numFmt w:val="upperRoman"/>
      <w:pStyle w:val="Balk1"/>
      <w:lvlText w:val="%1."/>
      <w:lvlJc w:val="right"/>
      <w:pPr>
        <w:ind w:left="720" w:hanging="360"/>
      </w:pPr>
    </w:lvl>
    <w:lvl w:ilvl="1" w:tplc="081C756C" w:tentative="1">
      <w:start w:val="1"/>
      <w:numFmt w:val="lowerLetter"/>
      <w:lvlText w:val="%2."/>
      <w:lvlJc w:val="left"/>
      <w:pPr>
        <w:ind w:left="1440" w:hanging="360"/>
      </w:pPr>
    </w:lvl>
    <w:lvl w:ilvl="2" w:tplc="0D12CC1C" w:tentative="1">
      <w:start w:val="1"/>
      <w:numFmt w:val="lowerRoman"/>
      <w:lvlText w:val="%3."/>
      <w:lvlJc w:val="right"/>
      <w:pPr>
        <w:ind w:left="2160" w:hanging="180"/>
      </w:pPr>
    </w:lvl>
    <w:lvl w:ilvl="3" w:tplc="E86C319E" w:tentative="1">
      <w:start w:val="1"/>
      <w:numFmt w:val="decimal"/>
      <w:lvlText w:val="%4."/>
      <w:lvlJc w:val="left"/>
      <w:pPr>
        <w:ind w:left="2880" w:hanging="360"/>
      </w:pPr>
    </w:lvl>
    <w:lvl w:ilvl="4" w:tplc="05200EB8" w:tentative="1">
      <w:start w:val="1"/>
      <w:numFmt w:val="lowerLetter"/>
      <w:lvlText w:val="%5."/>
      <w:lvlJc w:val="left"/>
      <w:pPr>
        <w:ind w:left="3600" w:hanging="360"/>
      </w:pPr>
    </w:lvl>
    <w:lvl w:ilvl="5" w:tplc="1AF0C35C" w:tentative="1">
      <w:start w:val="1"/>
      <w:numFmt w:val="lowerRoman"/>
      <w:lvlText w:val="%6."/>
      <w:lvlJc w:val="right"/>
      <w:pPr>
        <w:ind w:left="4320" w:hanging="180"/>
      </w:pPr>
    </w:lvl>
    <w:lvl w:ilvl="6" w:tplc="345C1AEE" w:tentative="1">
      <w:start w:val="1"/>
      <w:numFmt w:val="decimal"/>
      <w:lvlText w:val="%7."/>
      <w:lvlJc w:val="left"/>
      <w:pPr>
        <w:ind w:left="5040" w:hanging="360"/>
      </w:pPr>
    </w:lvl>
    <w:lvl w:ilvl="7" w:tplc="78DE554A" w:tentative="1">
      <w:start w:val="1"/>
      <w:numFmt w:val="lowerLetter"/>
      <w:lvlText w:val="%8."/>
      <w:lvlJc w:val="left"/>
      <w:pPr>
        <w:ind w:left="5760" w:hanging="360"/>
      </w:pPr>
    </w:lvl>
    <w:lvl w:ilvl="8" w:tplc="59046ECA" w:tentative="1">
      <w:start w:val="1"/>
      <w:numFmt w:val="lowerRoman"/>
      <w:lvlText w:val="%9."/>
      <w:lvlJc w:val="right"/>
      <w:pPr>
        <w:ind w:left="6480" w:hanging="180"/>
      </w:pPr>
    </w:lvl>
  </w:abstractNum>
  <w:abstractNum w:abstractNumId="1" w15:restartNumberingAfterBreak="0">
    <w:nsid w:val="5CEC189C"/>
    <w:multiLevelType w:val="hybridMultilevel"/>
    <w:tmpl w:val="92567FA4"/>
    <w:lvl w:ilvl="0" w:tplc="7F5EB5D0">
      <w:start w:val="1"/>
      <w:numFmt w:val="lowerRoman"/>
      <w:lvlText w:val="(%1)"/>
      <w:lvlJc w:val="left"/>
      <w:pPr>
        <w:ind w:left="720" w:hanging="360"/>
      </w:pPr>
      <w:rPr>
        <w:rFonts w:hint="default"/>
        <w:b w:val="0"/>
      </w:rPr>
    </w:lvl>
    <w:lvl w:ilvl="1" w:tplc="A0101078" w:tentative="1">
      <w:start w:val="1"/>
      <w:numFmt w:val="lowerLetter"/>
      <w:lvlText w:val="%2."/>
      <w:lvlJc w:val="left"/>
      <w:pPr>
        <w:ind w:left="1440" w:hanging="360"/>
      </w:pPr>
    </w:lvl>
    <w:lvl w:ilvl="2" w:tplc="4594B906" w:tentative="1">
      <w:start w:val="1"/>
      <w:numFmt w:val="lowerRoman"/>
      <w:lvlText w:val="%3."/>
      <w:lvlJc w:val="right"/>
      <w:pPr>
        <w:ind w:left="2160" w:hanging="180"/>
      </w:pPr>
    </w:lvl>
    <w:lvl w:ilvl="3" w:tplc="8D3807B8" w:tentative="1">
      <w:start w:val="1"/>
      <w:numFmt w:val="decimal"/>
      <w:lvlText w:val="%4."/>
      <w:lvlJc w:val="left"/>
      <w:pPr>
        <w:ind w:left="2880" w:hanging="360"/>
      </w:pPr>
    </w:lvl>
    <w:lvl w:ilvl="4" w:tplc="65447E7C" w:tentative="1">
      <w:start w:val="1"/>
      <w:numFmt w:val="lowerLetter"/>
      <w:lvlText w:val="%5."/>
      <w:lvlJc w:val="left"/>
      <w:pPr>
        <w:ind w:left="3600" w:hanging="360"/>
      </w:pPr>
    </w:lvl>
    <w:lvl w:ilvl="5" w:tplc="E91690D0" w:tentative="1">
      <w:start w:val="1"/>
      <w:numFmt w:val="lowerRoman"/>
      <w:lvlText w:val="%6."/>
      <w:lvlJc w:val="right"/>
      <w:pPr>
        <w:ind w:left="4320" w:hanging="180"/>
      </w:pPr>
    </w:lvl>
    <w:lvl w:ilvl="6" w:tplc="290E8192" w:tentative="1">
      <w:start w:val="1"/>
      <w:numFmt w:val="decimal"/>
      <w:lvlText w:val="%7."/>
      <w:lvlJc w:val="left"/>
      <w:pPr>
        <w:ind w:left="5040" w:hanging="360"/>
      </w:pPr>
    </w:lvl>
    <w:lvl w:ilvl="7" w:tplc="3DEA8A8C" w:tentative="1">
      <w:start w:val="1"/>
      <w:numFmt w:val="lowerLetter"/>
      <w:lvlText w:val="%8."/>
      <w:lvlJc w:val="left"/>
      <w:pPr>
        <w:ind w:left="5760" w:hanging="360"/>
      </w:pPr>
    </w:lvl>
    <w:lvl w:ilvl="8" w:tplc="9B6634F6" w:tentative="1">
      <w:start w:val="1"/>
      <w:numFmt w:val="lowerRoman"/>
      <w:lvlText w:val="%9."/>
      <w:lvlJc w:val="right"/>
      <w:pPr>
        <w:ind w:left="6480" w:hanging="180"/>
      </w:pPr>
    </w:lvl>
  </w:abstractNum>
  <w:abstractNum w:abstractNumId="2" w15:restartNumberingAfterBreak="0">
    <w:nsid w:val="7E072FD9"/>
    <w:multiLevelType w:val="hybridMultilevel"/>
    <w:tmpl w:val="B54800BA"/>
    <w:lvl w:ilvl="0" w:tplc="705CF7FA">
      <w:start w:val="1"/>
      <w:numFmt w:val="lowerLetter"/>
      <w:pStyle w:val="Balk2"/>
      <w:lvlText w:val="%1."/>
      <w:lvlJc w:val="left"/>
      <w:pPr>
        <w:ind w:left="1068" w:hanging="360"/>
      </w:pPr>
    </w:lvl>
    <w:lvl w:ilvl="1" w:tplc="F0B291C2">
      <w:start w:val="1"/>
      <w:numFmt w:val="lowerLetter"/>
      <w:lvlText w:val="%2."/>
      <w:lvlJc w:val="left"/>
      <w:pPr>
        <w:ind w:left="1788" w:hanging="360"/>
      </w:pPr>
      <w:rPr>
        <w:color w:val="auto"/>
      </w:rPr>
    </w:lvl>
    <w:lvl w:ilvl="2" w:tplc="5F92CDEA" w:tentative="1">
      <w:start w:val="1"/>
      <w:numFmt w:val="lowerRoman"/>
      <w:lvlText w:val="%3."/>
      <w:lvlJc w:val="right"/>
      <w:pPr>
        <w:ind w:left="2508" w:hanging="180"/>
      </w:pPr>
    </w:lvl>
    <w:lvl w:ilvl="3" w:tplc="02D4E088" w:tentative="1">
      <w:start w:val="1"/>
      <w:numFmt w:val="decimal"/>
      <w:lvlText w:val="%4."/>
      <w:lvlJc w:val="left"/>
      <w:pPr>
        <w:ind w:left="3228" w:hanging="360"/>
      </w:pPr>
    </w:lvl>
    <w:lvl w:ilvl="4" w:tplc="61D830AE" w:tentative="1">
      <w:start w:val="1"/>
      <w:numFmt w:val="lowerLetter"/>
      <w:lvlText w:val="%5."/>
      <w:lvlJc w:val="left"/>
      <w:pPr>
        <w:ind w:left="3948" w:hanging="360"/>
      </w:pPr>
    </w:lvl>
    <w:lvl w:ilvl="5" w:tplc="DF64947E" w:tentative="1">
      <w:start w:val="1"/>
      <w:numFmt w:val="lowerRoman"/>
      <w:lvlText w:val="%6."/>
      <w:lvlJc w:val="right"/>
      <w:pPr>
        <w:ind w:left="4668" w:hanging="180"/>
      </w:pPr>
    </w:lvl>
    <w:lvl w:ilvl="6" w:tplc="434C33E2" w:tentative="1">
      <w:start w:val="1"/>
      <w:numFmt w:val="decimal"/>
      <w:lvlText w:val="%7."/>
      <w:lvlJc w:val="left"/>
      <w:pPr>
        <w:ind w:left="5388" w:hanging="360"/>
      </w:pPr>
    </w:lvl>
    <w:lvl w:ilvl="7" w:tplc="B80665F4" w:tentative="1">
      <w:start w:val="1"/>
      <w:numFmt w:val="lowerLetter"/>
      <w:lvlText w:val="%8."/>
      <w:lvlJc w:val="left"/>
      <w:pPr>
        <w:ind w:left="6108" w:hanging="360"/>
      </w:pPr>
    </w:lvl>
    <w:lvl w:ilvl="8" w:tplc="A676690E" w:tentative="1">
      <w:start w:val="1"/>
      <w:numFmt w:val="lowerRoman"/>
      <w:lvlText w:val="%9."/>
      <w:lvlJc w:val="right"/>
      <w:pPr>
        <w:ind w:left="6828" w:hanging="180"/>
      </w:pPr>
    </w:lvl>
  </w:abstractNum>
  <w:num w:numId="1" w16cid:durableId="822937396">
    <w:abstractNumId w:val="0"/>
  </w:num>
  <w:num w:numId="2" w16cid:durableId="817383293">
    <w:abstractNumId w:val="2"/>
  </w:num>
  <w:num w:numId="3" w16cid:durableId="1619605204">
    <w:abstractNumId w:val="1"/>
  </w:num>
  <w:num w:numId="4" w16cid:durableId="142595907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0F"/>
    <w:rsid w:val="00241350"/>
    <w:rsid w:val="003B182B"/>
    <w:rsid w:val="0042770F"/>
    <w:rsid w:val="00A84802"/>
    <w:rsid w:val="00B75947"/>
    <w:rsid w:val="00C75D8B"/>
    <w:rsid w:val="00CC43CD"/>
    <w:rsid w:val="00D001DF"/>
    <w:rsid w:val="00D04F2B"/>
    <w:rsid w:val="00F616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8854"/>
  <w15:chartTrackingRefBased/>
  <w15:docId w15:val="{CBC6FD66-E908-4154-8ABD-77F41A85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70F"/>
    <w:rPr>
      <w:rFonts w:ascii="Arial" w:hAnsi="Arial" w:cs="Arial"/>
    </w:rPr>
  </w:style>
  <w:style w:type="paragraph" w:styleId="Balk1">
    <w:name w:val="heading 1"/>
    <w:basedOn w:val="Normal"/>
    <w:next w:val="Normal"/>
    <w:link w:val="Balk1Char"/>
    <w:uiPriority w:val="9"/>
    <w:qFormat/>
    <w:rsid w:val="0042770F"/>
    <w:pPr>
      <w:keepNext/>
      <w:keepLines/>
      <w:numPr>
        <w:numId w:val="1"/>
      </w:numPr>
      <w:spacing w:after="0" w:line="230" w:lineRule="atLeast"/>
      <w:outlineLvl w:val="0"/>
    </w:pPr>
    <w:rPr>
      <w:rFonts w:asciiTheme="majorHAnsi" w:eastAsia="Times New Roman" w:hAnsiTheme="majorHAnsi" w:cstheme="majorHAnsi"/>
      <w:b/>
      <w:bCs/>
      <w:color w:val="C00000"/>
      <w:kern w:val="32"/>
      <w:lang w:eastAsia="tr-TR"/>
    </w:rPr>
  </w:style>
  <w:style w:type="paragraph" w:styleId="Balk2">
    <w:name w:val="heading 2"/>
    <w:basedOn w:val="Normal"/>
    <w:next w:val="Normal"/>
    <w:link w:val="Balk2Char"/>
    <w:uiPriority w:val="9"/>
    <w:unhideWhenUsed/>
    <w:qFormat/>
    <w:rsid w:val="0042770F"/>
    <w:pPr>
      <w:keepNext/>
      <w:keepLines/>
      <w:numPr>
        <w:numId w:val="2"/>
      </w:numPr>
      <w:spacing w:after="0" w:line="230" w:lineRule="atLeast"/>
      <w:outlineLvl w:val="1"/>
    </w:pPr>
    <w:rPr>
      <w:rFonts w:asciiTheme="majorHAnsi" w:eastAsiaTheme="majorEastAsia" w:hAnsiTheme="majorHAnsi" w:cstheme="majorHAnsi"/>
      <w:b/>
      <w:bCs/>
      <w:i/>
      <w:color w:val="C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2770F"/>
    <w:rPr>
      <w:rFonts w:asciiTheme="majorHAnsi" w:eastAsia="Times New Roman" w:hAnsiTheme="majorHAnsi" w:cstheme="majorHAnsi"/>
      <w:b/>
      <w:bCs/>
      <w:color w:val="C00000"/>
      <w:kern w:val="32"/>
      <w:lang w:eastAsia="tr-TR"/>
    </w:rPr>
  </w:style>
  <w:style w:type="character" w:customStyle="1" w:styleId="Balk2Char">
    <w:name w:val="Başlık 2 Char"/>
    <w:basedOn w:val="VarsaylanParagrafYazTipi"/>
    <w:link w:val="Balk2"/>
    <w:uiPriority w:val="9"/>
    <w:rsid w:val="0042770F"/>
    <w:rPr>
      <w:rFonts w:asciiTheme="majorHAnsi" w:eastAsiaTheme="majorEastAsia" w:hAnsiTheme="majorHAnsi" w:cstheme="majorHAnsi"/>
      <w:b/>
      <w:bCs/>
      <w:i/>
      <w:color w:val="C00000"/>
    </w:rPr>
  </w:style>
  <w:style w:type="paragraph" w:styleId="stBilgi">
    <w:name w:val="header"/>
    <w:basedOn w:val="Normal"/>
    <w:link w:val="stBilgiChar"/>
    <w:uiPriority w:val="99"/>
    <w:unhideWhenUsed/>
    <w:rsid w:val="004277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2770F"/>
    <w:rPr>
      <w:rFonts w:ascii="Arial" w:hAnsi="Arial" w:cs="Arial"/>
    </w:rPr>
  </w:style>
  <w:style w:type="paragraph" w:styleId="AltBilgi">
    <w:name w:val="footer"/>
    <w:basedOn w:val="Normal"/>
    <w:link w:val="AltBilgiChar"/>
    <w:uiPriority w:val="99"/>
    <w:unhideWhenUsed/>
    <w:rsid w:val="004277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2770F"/>
    <w:rPr>
      <w:rFonts w:ascii="Arial" w:hAnsi="Arial" w:cs="Arial"/>
    </w:rPr>
  </w:style>
  <w:style w:type="paragraph" w:styleId="ListeParagraf">
    <w:name w:val="List Paragraph"/>
    <w:basedOn w:val="Normal"/>
    <w:uiPriority w:val="34"/>
    <w:qFormat/>
    <w:rsid w:val="0042770F"/>
    <w:pPr>
      <w:ind w:left="720"/>
      <w:contextualSpacing/>
    </w:pPr>
  </w:style>
  <w:style w:type="character" w:styleId="Kpr">
    <w:name w:val="Hyperlink"/>
    <w:basedOn w:val="VarsaylanParagrafYazTipi"/>
    <w:uiPriority w:val="99"/>
    <w:unhideWhenUsed/>
    <w:rsid w:val="0042770F"/>
    <w:rPr>
      <w:color w:val="0563C1" w:themeColor="hyperlink"/>
      <w:u w:val="single"/>
    </w:rPr>
  </w:style>
  <w:style w:type="table" w:customStyle="1" w:styleId="TabloKlavuzu3">
    <w:name w:val="Tablo Kılavuzu3"/>
    <w:basedOn w:val="NormalTablo"/>
    <w:next w:val="TabloKlavuzu"/>
    <w:uiPriority w:val="59"/>
    <w:rsid w:val="0042770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Bal">
    <w:name w:val="TOC Heading"/>
    <w:basedOn w:val="Balk1"/>
    <w:next w:val="Normal"/>
    <w:uiPriority w:val="39"/>
    <w:unhideWhenUsed/>
    <w:qFormat/>
    <w:rsid w:val="0042770F"/>
    <w:pPr>
      <w:numPr>
        <w:numId w:val="0"/>
      </w:numPr>
      <w:spacing w:before="240" w:line="259" w:lineRule="auto"/>
      <w:outlineLvl w:val="9"/>
    </w:pPr>
    <w:rPr>
      <w:rFonts w:eastAsiaTheme="majorEastAsia" w:cstheme="majorBidi"/>
      <w:b w:val="0"/>
      <w:bCs w:val="0"/>
      <w:color w:val="2F5496" w:themeColor="accent1" w:themeShade="BF"/>
      <w:kern w:val="0"/>
      <w:sz w:val="32"/>
      <w:szCs w:val="32"/>
      <w:lang w:val="en-US" w:eastAsia="en-US"/>
    </w:rPr>
  </w:style>
  <w:style w:type="paragraph" w:styleId="T1">
    <w:name w:val="toc 1"/>
    <w:basedOn w:val="Normal"/>
    <w:next w:val="Normal"/>
    <w:autoRedefine/>
    <w:uiPriority w:val="39"/>
    <w:unhideWhenUsed/>
    <w:rsid w:val="0042770F"/>
    <w:pPr>
      <w:tabs>
        <w:tab w:val="left" w:pos="660"/>
        <w:tab w:val="right" w:leader="dot" w:pos="9350"/>
      </w:tabs>
      <w:spacing w:after="100" w:line="240" w:lineRule="auto"/>
      <w:jc w:val="both"/>
    </w:pPr>
    <w:rPr>
      <w:rFonts w:ascii="Cambria" w:eastAsia="MS Mincho" w:hAnsi="Cambria" w:cs="Times New Roman"/>
      <w:sz w:val="24"/>
      <w:szCs w:val="24"/>
      <w:lang w:val="en-US"/>
    </w:rPr>
  </w:style>
  <w:style w:type="paragraph" w:styleId="T2">
    <w:name w:val="toc 2"/>
    <w:basedOn w:val="Normal"/>
    <w:next w:val="Normal"/>
    <w:autoRedefine/>
    <w:uiPriority w:val="39"/>
    <w:unhideWhenUsed/>
    <w:rsid w:val="0042770F"/>
    <w:pPr>
      <w:spacing w:after="100" w:line="240" w:lineRule="auto"/>
      <w:ind w:left="240"/>
    </w:pPr>
    <w:rPr>
      <w:rFonts w:ascii="Cambria" w:eastAsia="MS Mincho" w:hAnsi="Cambria" w:cs="Times New Roman"/>
      <w:sz w:val="24"/>
      <w:szCs w:val="24"/>
      <w:lang w:val="en-US"/>
    </w:rPr>
  </w:style>
  <w:style w:type="paragraph" w:styleId="DipnotMetni">
    <w:name w:val="footnote text"/>
    <w:basedOn w:val="Normal"/>
    <w:link w:val="DipnotMetniChar"/>
    <w:uiPriority w:val="99"/>
    <w:rsid w:val="0042770F"/>
    <w:pPr>
      <w:spacing w:before="240" w:after="60" w:line="288" w:lineRule="auto"/>
      <w:jc w:val="both"/>
    </w:pPr>
    <w:rPr>
      <w:rFonts w:eastAsia="Arial Unicode MS"/>
      <w:sz w:val="16"/>
      <w:szCs w:val="20"/>
      <w:bdr w:val="none" w:sz="0" w:space="0" w:color="auto" w:frame="1"/>
      <w:lang w:val="de-DE" w:eastAsia="zh-CN"/>
    </w:rPr>
  </w:style>
  <w:style w:type="character" w:customStyle="1" w:styleId="DipnotMetniChar">
    <w:name w:val="Dipnot Metni Char"/>
    <w:basedOn w:val="VarsaylanParagrafYazTipi"/>
    <w:link w:val="DipnotMetni"/>
    <w:uiPriority w:val="99"/>
    <w:rsid w:val="0042770F"/>
    <w:rPr>
      <w:rFonts w:ascii="Arial" w:eastAsia="Arial Unicode MS" w:hAnsi="Arial" w:cs="Arial"/>
      <w:sz w:val="16"/>
      <w:szCs w:val="20"/>
      <w:bdr w:val="none" w:sz="0" w:space="0" w:color="auto" w:frame="1"/>
      <w:lang w:val="de-DE" w:eastAsia="zh-CN"/>
    </w:rPr>
  </w:style>
  <w:style w:type="character" w:styleId="DipnotBavurusu">
    <w:name w:val="footnote reference"/>
    <w:uiPriority w:val="99"/>
    <w:rsid w:val="0042770F"/>
    <w:rPr>
      <w:rFonts w:ascii="Arial" w:hAnsi="Arial" w:cs="Arial"/>
      <w:dstrike w:val="0"/>
      <w:sz w:val="20"/>
      <w:vertAlign w:val="superscript"/>
    </w:rPr>
  </w:style>
  <w:style w:type="character" w:styleId="Gl">
    <w:name w:val="Strong"/>
    <w:basedOn w:val="VarsaylanParagrafYazTipi"/>
    <w:uiPriority w:val="22"/>
    <w:qFormat/>
    <w:rsid w:val="0042770F"/>
    <w:rPr>
      <w:b/>
      <w:bCs/>
    </w:rPr>
  </w:style>
  <w:style w:type="paragraph" w:customStyle="1" w:styleId="metin">
    <w:name w:val="metin"/>
    <w:basedOn w:val="Normal"/>
    <w:rsid w:val="004277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rame">
    <w:name w:val="grame"/>
    <w:basedOn w:val="VarsaylanParagrafYazTipi"/>
    <w:rsid w:val="0042770F"/>
  </w:style>
  <w:style w:type="table" w:styleId="KlavuzTablo1Ak-Vurgu1">
    <w:name w:val="Grid Table 1 Light Accent 1"/>
    <w:basedOn w:val="NormalTablo"/>
    <w:uiPriority w:val="46"/>
    <w:rsid w:val="0042770F"/>
    <w:pPr>
      <w:spacing w:after="0" w:line="240" w:lineRule="auto"/>
    </w:pPr>
    <w:rPr>
      <w:rFonts w:ascii="Arial" w:hAnsi="Arial" w:cs="Ari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oKlavuzu">
    <w:name w:val="Table Grid"/>
    <w:basedOn w:val="NormalTablo"/>
    <w:uiPriority w:val="39"/>
    <w:rsid w:val="00427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768b40c8-131c-4e59-98c9-a2eea180dc9e</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D7CA7E48-8758-4790-827A-BE86C447A80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1997</Words>
  <Characters>14343</Characters>
  <Application>Microsoft Office Word</Application>
  <DocSecurity>0</DocSecurity>
  <Lines>256</Lines>
  <Paragraphs>136</Paragraphs>
  <ScaleCrop>false</ScaleCrop>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 Uyum Grup Müdürlüğü</dc:creator>
  <cp:keywords>Hizmete Özel, Kişisel Veri İçermez</cp:keywords>
  <dc:description/>
  <cp:lastModifiedBy>Ayşegül ÖZTÜRK</cp:lastModifiedBy>
  <cp:revision>3</cp:revision>
  <dcterms:created xsi:type="dcterms:W3CDTF">2026-06-19T08:18:00Z</dcterms:created>
  <dcterms:modified xsi:type="dcterms:W3CDTF">2026-06-19T08:32:00Z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768b40c8-131c-4e59-98c9-a2eea180dc9e</vt:lpwstr>
  </property>
  <property fmtid="{D5CDD505-2E9C-101B-9397-08002B2CF9AE}" pid="3" name="Retention">
    <vt:lpwstr>2036-06-16</vt:lpwstr>
  </property>
  <property fmtid="{D5CDD505-2E9C-101B-9397-08002B2CF9AE}" pid="4" name="ClassifierUsername">
    <vt:lpwstr>İrem Tanık KIRAN </vt:lpwstr>
  </property>
  <property fmtid="{D5CDD505-2E9C-101B-9397-08002B2CF9AE}" pid="5" name="ClassifiedDateTime">
    <vt:lpwstr>13.11.2025_15:23</vt:lpwstr>
  </property>
  <property fmtid="{D5CDD505-2E9C-101B-9397-08002B2CF9AE}" pid="6" name="Classification">
    <vt:lpwstr>HO4082baee85a8b3ce263e</vt:lpwstr>
  </property>
  <property fmtid="{D5CDD505-2E9C-101B-9397-08002B2CF9AE}" pid="7" name="KVKK">
    <vt:lpwstr>KY4b8994c42c0d5fe6953e</vt:lpwstr>
  </property>
</Properties>
</file>