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E3" w:rsidRDefault="00F37FE3" w:rsidP="00337F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</w:p>
    <w:p w:rsidR="00F37FE3" w:rsidRDefault="00F37FE3" w:rsidP="00337F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</w:p>
    <w:p w:rsidR="00F37FE3" w:rsidRDefault="00F37FE3" w:rsidP="00337F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</w:p>
    <w:p w:rsidR="00337F51" w:rsidRPr="00ED01EC" w:rsidRDefault="00F37FE3" w:rsidP="00337F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GDZ</w:t>
      </w:r>
      <w:r w:rsidR="004B56C8" w:rsidRPr="00ED01EC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 xml:space="preserve"> ELEKTRİK DAĞITIM A.Ş.</w:t>
      </w:r>
    </w:p>
    <w:p w:rsidR="00337F51" w:rsidRPr="00ED01EC" w:rsidRDefault="004B56C8" w:rsidP="00337F51">
      <w:pPr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proofErr w:type="spellStart"/>
      <w:r w:rsidRPr="00ED01EC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Satınalma</w:t>
      </w:r>
      <w:proofErr w:type="spellEnd"/>
      <w:r w:rsidRPr="00ED01EC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 xml:space="preserve"> ve </w:t>
      </w:r>
      <w:r w:rsidR="00F37FE3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Lojistik Müdürlüğü</w:t>
      </w:r>
      <w:r w:rsidRPr="00ED01EC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’ne</w:t>
      </w:r>
    </w:p>
    <w:p w:rsidR="00337F51" w:rsidRPr="00CA69F4" w:rsidRDefault="00337F51" w:rsidP="00337F51">
      <w:pPr>
        <w:jc w:val="both"/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</w:pPr>
    </w:p>
    <w:p w:rsidR="00337F51" w:rsidRPr="00CA69F4" w:rsidRDefault="00F37FE3" w:rsidP="00337F51">
      <w:pPr>
        <w:ind w:firstLine="708"/>
        <w:jc w:val="both"/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</w:pPr>
      <w:r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>GDZ</w:t>
      </w:r>
      <w:r w:rsidR="009721BE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 xml:space="preserve"> Elektrik Dağıtım A.Ş.</w:t>
      </w:r>
      <w:r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 xml:space="preserve"> Kısa Liste Prosedüründe bulunan </w:t>
      </w:r>
      <w:proofErr w:type="gramStart"/>
      <w:r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>……..</w:t>
      </w:r>
      <w:proofErr w:type="gramEnd"/>
      <w:r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>kategorisi</w:t>
      </w:r>
      <w:proofErr w:type="gramEnd"/>
      <w:r w:rsidR="004B56C8" w:rsidRPr="00CA69F4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 xml:space="preserve"> başvurumuzla ilgili belgeler </w:t>
      </w:r>
      <w:r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>GDZ Elektrik Dağıtım A.Ş. Kısa Liste Prosedürü</w:t>
      </w:r>
      <w:r w:rsidR="004B56C8" w:rsidRPr="00CA69F4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 xml:space="preserve"> çerçevesinde hazırlanarak ekte iletilmiştir. Başvurumuzun değerlendirilmesi ve değerlendirme sonucunun başvurumuzda bildirilen KEP adresimize bildirilmesi konusunda,</w:t>
      </w:r>
    </w:p>
    <w:p w:rsidR="00337F51" w:rsidRPr="00CA69F4" w:rsidRDefault="00337F51" w:rsidP="00337F51">
      <w:pPr>
        <w:jc w:val="both"/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</w:pPr>
    </w:p>
    <w:p w:rsidR="00337F51" w:rsidRPr="00CA69F4" w:rsidRDefault="004B56C8" w:rsidP="00337F51">
      <w:pPr>
        <w:ind w:firstLine="708"/>
        <w:jc w:val="both"/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</w:pPr>
      <w:r w:rsidRPr="00CA69F4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>Bilgilerinizi ve gereğini arz ederiz.</w:t>
      </w:r>
      <w:bookmarkStart w:id="0" w:name="_GoBack"/>
      <w:bookmarkEnd w:id="0"/>
    </w:p>
    <w:p w:rsidR="00337F51" w:rsidRDefault="00337F51" w:rsidP="00337F51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</w:p>
    <w:p w:rsidR="00337F51" w:rsidRPr="00CA69F4" w:rsidRDefault="00337F51" w:rsidP="00337F51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</w:pPr>
    </w:p>
    <w:p w:rsidR="00337F51" w:rsidRPr="00ED01EC" w:rsidRDefault="004B56C8" w:rsidP="00337F51">
      <w:pPr>
        <w:jc w:val="center"/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proofErr w:type="gramStart"/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>….</w:t>
      </w:r>
      <w:proofErr w:type="gramEnd"/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 xml:space="preserve"> / </w:t>
      </w:r>
      <w:proofErr w:type="gramStart"/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>….</w:t>
      </w:r>
      <w:proofErr w:type="gramEnd"/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 xml:space="preserve"> / </w:t>
      </w:r>
      <w:proofErr w:type="gramStart"/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>……..</w:t>
      </w:r>
      <w:proofErr w:type="gramEnd"/>
    </w:p>
    <w:p w:rsidR="00337F51" w:rsidRPr="00ED01EC" w:rsidRDefault="004B56C8" w:rsidP="00337F51">
      <w:pPr>
        <w:jc w:val="center"/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</w:pP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  <w:t>KAŞE - İMZA</w:t>
      </w:r>
    </w:p>
    <w:p w:rsidR="007D13F8" w:rsidRDefault="007D13F8"/>
    <w:sectPr w:rsidR="007D13F8" w:rsidSect="00A42B5E">
      <w:headerReference w:type="default" r:id="rId6"/>
      <w:footerReference w:type="default" r:id="rId7"/>
      <w:pgSz w:w="11906" w:h="16838"/>
      <w:pgMar w:top="993" w:right="1417" w:bottom="2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D22" w:rsidRDefault="001B2D22">
      <w:pPr>
        <w:spacing w:after="0" w:line="240" w:lineRule="auto"/>
      </w:pPr>
      <w:r>
        <w:separator/>
      </w:r>
    </w:p>
  </w:endnote>
  <w:endnote w:type="continuationSeparator" w:id="0">
    <w:p w:rsidR="001B2D22" w:rsidRDefault="001B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8C4D7D">
      <w:tc>
        <w:tcPr>
          <w:tcW w:w="1650" w:type="pct"/>
        </w:tcPr>
        <w:p w:rsidR="008C4D7D" w:rsidRDefault="008C4D7D">
          <w:pPr>
            <w:rPr>
              <w:rFonts w:ascii="Arial" w:eastAsia="Arial" w:hAnsi="Arial" w:cs="Arial"/>
              <w:sz w:val="16"/>
            </w:rPr>
          </w:pPr>
        </w:p>
      </w:tc>
      <w:tc>
        <w:tcPr>
          <w:tcW w:w="1650" w:type="pct"/>
        </w:tcPr>
        <w:p w:rsidR="008C4D7D" w:rsidRDefault="008C4D7D">
          <w:pPr>
            <w:jc w:val="center"/>
            <w:rPr>
              <w:rFonts w:ascii="0" w:eastAsia="0" w:hAnsi="0" w:cs="0"/>
              <w:sz w:val="0"/>
            </w:rPr>
          </w:pPr>
        </w:p>
      </w:tc>
      <w:tc>
        <w:tcPr>
          <w:tcW w:w="1650" w:type="pct"/>
        </w:tcPr>
        <w:p w:rsidR="008C4D7D" w:rsidRDefault="008C4D7D">
          <w:pPr>
            <w:rPr>
              <w:rFonts w:ascii="0" w:eastAsia="0" w:hAnsi="0" w:cs="0"/>
              <w:sz w:val="0"/>
            </w:rPr>
          </w:pPr>
        </w:p>
      </w:tc>
    </w:tr>
  </w:tbl>
  <w:p w:rsidR="008C4D7D" w:rsidRDefault="008C4D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D22" w:rsidRDefault="001B2D22">
      <w:pPr>
        <w:spacing w:after="0" w:line="240" w:lineRule="auto"/>
      </w:pPr>
      <w:r>
        <w:separator/>
      </w:r>
    </w:p>
  </w:footnote>
  <w:footnote w:type="continuationSeparator" w:id="0">
    <w:p w:rsidR="001B2D22" w:rsidRDefault="001B2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FE3" w:rsidRDefault="00F37FE3" w:rsidP="00F37FE3">
    <w:pPr>
      <w:pStyle w:val="stBilgi"/>
      <w:jc w:val="right"/>
    </w:pPr>
    <w:r>
      <w:rPr>
        <w:noProof/>
        <w:lang w:eastAsia="tr-TR"/>
      </w:rPr>
      <w:drawing>
        <wp:inline distT="0" distB="0" distL="0" distR="0" wp14:anchorId="659B1C82" wp14:editId="0AA1A389">
          <wp:extent cx="1089172" cy="678180"/>
          <wp:effectExtent l="0" t="0" r="0" b="0"/>
          <wp:docPr id="5" name="Resi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944" cy="7178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51"/>
    <w:rsid w:val="000175B6"/>
    <w:rsid w:val="000A3221"/>
    <w:rsid w:val="001B2D22"/>
    <w:rsid w:val="001B6F21"/>
    <w:rsid w:val="00337F51"/>
    <w:rsid w:val="0038213B"/>
    <w:rsid w:val="004B56C8"/>
    <w:rsid w:val="006F141D"/>
    <w:rsid w:val="007D13F8"/>
    <w:rsid w:val="008C4D7D"/>
    <w:rsid w:val="00932BFA"/>
    <w:rsid w:val="009721BE"/>
    <w:rsid w:val="00A25B65"/>
    <w:rsid w:val="00B0081B"/>
    <w:rsid w:val="00BD3E6E"/>
    <w:rsid w:val="00C320C6"/>
    <w:rsid w:val="00C803F8"/>
    <w:rsid w:val="00CA69F4"/>
    <w:rsid w:val="00ED01EC"/>
    <w:rsid w:val="00ED7755"/>
    <w:rsid w:val="00F3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36E77A"/>
  <w15:docId w15:val="{D8DE3DDA-6F6E-42DF-BE84-D786EC63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F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7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7755"/>
  </w:style>
  <w:style w:type="paragraph" w:styleId="AltBilgi">
    <w:name w:val="footer"/>
    <w:basedOn w:val="Normal"/>
    <w:link w:val="AltBilgiChar"/>
    <w:uiPriority w:val="99"/>
    <w:unhideWhenUsed/>
    <w:rsid w:val="00ED7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7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100710 Alper Akgol</dc:creator>
  <cp:lastModifiedBy>Fatma SÜNBÜL</cp:lastModifiedBy>
  <cp:revision>5</cp:revision>
  <cp:lastPrinted>2018-12-03T11:40:00Z</cp:lastPrinted>
  <dcterms:created xsi:type="dcterms:W3CDTF">2021-07-05T13:29:00Z</dcterms:created>
  <dcterms:modified xsi:type="dcterms:W3CDTF">2023-05-17T05:52:00Z</dcterms:modified>
</cp:coreProperties>
</file>